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4C0" w:rsidRDefault="00F104C0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F104C0" w:rsidRDefault="00F104C0">
      <w:pPr>
        <w:pStyle w:val="ConsPlusNormal"/>
        <w:jc w:val="both"/>
        <w:outlineLvl w:val="0"/>
      </w:pPr>
    </w:p>
    <w:p w:rsidR="00F104C0" w:rsidRDefault="00F104C0">
      <w:pPr>
        <w:pStyle w:val="ConsPlusNormal"/>
        <w:outlineLvl w:val="0"/>
      </w:pPr>
      <w:r>
        <w:t>Зарегистрировано в Минюсте России 25 декабря 2012 г. N 26370</w:t>
      </w:r>
    </w:p>
    <w:p w:rsidR="00F104C0" w:rsidRDefault="00F104C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104C0" w:rsidRDefault="00F104C0">
      <w:pPr>
        <w:pStyle w:val="ConsPlusNormal"/>
      </w:pPr>
    </w:p>
    <w:p w:rsidR="00F104C0" w:rsidRDefault="00F104C0">
      <w:pPr>
        <w:pStyle w:val="ConsPlusTitle"/>
        <w:jc w:val="center"/>
      </w:pPr>
      <w:r>
        <w:t>МИНИСТЕРСТВО ЗДРАВООХРАНЕНИЯ РОССИЙСКОЙ ФЕДЕРАЦИИ</w:t>
      </w:r>
    </w:p>
    <w:p w:rsidR="00F104C0" w:rsidRDefault="00F104C0">
      <w:pPr>
        <w:pStyle w:val="ConsPlusTitle"/>
        <w:jc w:val="center"/>
      </w:pPr>
    </w:p>
    <w:p w:rsidR="00F104C0" w:rsidRDefault="00F104C0">
      <w:pPr>
        <w:pStyle w:val="ConsPlusTitle"/>
        <w:jc w:val="center"/>
      </w:pPr>
      <w:r>
        <w:t>ПРИКАЗ</w:t>
      </w:r>
    </w:p>
    <w:p w:rsidR="00F104C0" w:rsidRDefault="00F104C0">
      <w:pPr>
        <w:pStyle w:val="ConsPlusTitle"/>
        <w:jc w:val="center"/>
      </w:pPr>
      <w:r>
        <w:t>от 25 октября 2012 г. N 441н</w:t>
      </w:r>
    </w:p>
    <w:p w:rsidR="00F104C0" w:rsidRDefault="00F104C0">
      <w:pPr>
        <w:pStyle w:val="ConsPlusTitle"/>
        <w:jc w:val="center"/>
      </w:pPr>
    </w:p>
    <w:p w:rsidR="00F104C0" w:rsidRDefault="00F104C0">
      <w:pPr>
        <w:pStyle w:val="ConsPlusTitle"/>
        <w:jc w:val="center"/>
      </w:pPr>
      <w:r>
        <w:t>ОБ УТВЕРЖДЕНИИ ПОРЯДКА</w:t>
      </w:r>
    </w:p>
    <w:p w:rsidR="00F104C0" w:rsidRDefault="00F104C0">
      <w:pPr>
        <w:pStyle w:val="ConsPlusTitle"/>
        <w:jc w:val="center"/>
      </w:pPr>
      <w:r>
        <w:t>ОКАЗАНИЯ МЕДИЦИНСКОЙ ПОМОЩИ ДЕТЯМ ПО ПРОФИЛЮ "РЕВМАТОЛОГИЯ"</w:t>
      </w:r>
    </w:p>
    <w:p w:rsidR="00F104C0" w:rsidRDefault="00F104C0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104C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104C0" w:rsidRDefault="00F104C0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104C0" w:rsidRDefault="00F104C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104C0" w:rsidRDefault="00F104C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104C0" w:rsidRDefault="00F104C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Минздрава России от 12.10.2016 </w:t>
            </w:r>
            <w:hyperlink r:id="rId5" w:history="1">
              <w:r>
                <w:rPr>
                  <w:color w:val="0000FF"/>
                </w:rPr>
                <w:t>N 775н</w:t>
              </w:r>
            </w:hyperlink>
            <w:r>
              <w:rPr>
                <w:color w:val="392C69"/>
              </w:rPr>
              <w:t>,</w:t>
            </w:r>
          </w:p>
          <w:p w:rsidR="00F104C0" w:rsidRDefault="00F104C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21.02.2020 </w:t>
            </w:r>
            <w:hyperlink r:id="rId6" w:history="1">
              <w:r>
                <w:rPr>
                  <w:color w:val="0000FF"/>
                </w:rPr>
                <w:t>N 114н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104C0" w:rsidRDefault="00F104C0"/>
        </w:tc>
      </w:tr>
    </w:tbl>
    <w:p w:rsidR="00F104C0" w:rsidRDefault="00F104C0">
      <w:pPr>
        <w:pStyle w:val="ConsPlusNormal"/>
        <w:jc w:val="center"/>
      </w:pPr>
    </w:p>
    <w:p w:rsidR="00F104C0" w:rsidRDefault="00F104C0">
      <w:pPr>
        <w:pStyle w:val="ConsPlusNormal"/>
        <w:ind w:firstLine="540"/>
        <w:jc w:val="both"/>
      </w:pPr>
      <w:r>
        <w:t xml:space="preserve">В соответствии со </w:t>
      </w:r>
      <w:hyperlink r:id="rId7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1" w:history="1">
        <w:r>
          <w:rPr>
            <w:color w:val="0000FF"/>
          </w:rPr>
          <w:t>Порядок</w:t>
        </w:r>
      </w:hyperlink>
      <w:r>
        <w:t xml:space="preserve"> оказания медицинской помощи детям по профилю "ревматология".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8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6 декабря 2010 г. N 1074н "Об утверждении Порядка оказания медицинской помощи детям с ревматическими болезнями" (зарегистрирован Министерством юстиции Российской Федерации 21 января 2011 г., регистрационный N 19551).</w:t>
      </w:r>
    </w:p>
    <w:p w:rsidR="00F104C0" w:rsidRDefault="00F104C0">
      <w:pPr>
        <w:pStyle w:val="ConsPlusNormal"/>
        <w:ind w:firstLine="540"/>
        <w:jc w:val="both"/>
      </w:pPr>
    </w:p>
    <w:p w:rsidR="00F104C0" w:rsidRDefault="00F104C0">
      <w:pPr>
        <w:pStyle w:val="ConsPlusNormal"/>
        <w:jc w:val="right"/>
      </w:pPr>
      <w:r>
        <w:t>Министр</w:t>
      </w:r>
    </w:p>
    <w:p w:rsidR="00F104C0" w:rsidRDefault="00F104C0">
      <w:pPr>
        <w:pStyle w:val="ConsPlusNormal"/>
        <w:jc w:val="right"/>
      </w:pPr>
      <w:r>
        <w:t>В.И.СКВОРЦОВА</w:t>
      </w:r>
    </w:p>
    <w:p w:rsidR="00F104C0" w:rsidRDefault="00F104C0">
      <w:pPr>
        <w:pStyle w:val="ConsPlusNormal"/>
        <w:ind w:firstLine="540"/>
        <w:jc w:val="both"/>
      </w:pPr>
    </w:p>
    <w:p w:rsidR="00F104C0" w:rsidRDefault="00F104C0">
      <w:pPr>
        <w:pStyle w:val="ConsPlusNormal"/>
        <w:ind w:firstLine="540"/>
        <w:jc w:val="both"/>
      </w:pPr>
    </w:p>
    <w:p w:rsidR="00F104C0" w:rsidRDefault="00F104C0">
      <w:pPr>
        <w:pStyle w:val="ConsPlusNormal"/>
        <w:ind w:firstLine="540"/>
        <w:jc w:val="both"/>
      </w:pPr>
    </w:p>
    <w:p w:rsidR="00F104C0" w:rsidRDefault="00F104C0">
      <w:pPr>
        <w:pStyle w:val="ConsPlusNormal"/>
        <w:ind w:firstLine="540"/>
        <w:jc w:val="both"/>
      </w:pPr>
    </w:p>
    <w:p w:rsidR="00F104C0" w:rsidRDefault="00F104C0">
      <w:pPr>
        <w:pStyle w:val="ConsPlusNormal"/>
        <w:ind w:firstLine="540"/>
        <w:jc w:val="both"/>
      </w:pPr>
    </w:p>
    <w:p w:rsidR="00F104C0" w:rsidRDefault="00F104C0">
      <w:pPr>
        <w:pStyle w:val="ConsPlusNormal"/>
        <w:jc w:val="right"/>
        <w:outlineLvl w:val="0"/>
      </w:pPr>
      <w:r>
        <w:t>Приложение</w:t>
      </w:r>
    </w:p>
    <w:p w:rsidR="00F104C0" w:rsidRDefault="00F104C0">
      <w:pPr>
        <w:pStyle w:val="ConsPlusNormal"/>
        <w:jc w:val="right"/>
      </w:pPr>
      <w:r>
        <w:t>к приказу Министерства здравоохранения</w:t>
      </w:r>
    </w:p>
    <w:p w:rsidR="00F104C0" w:rsidRDefault="00F104C0">
      <w:pPr>
        <w:pStyle w:val="ConsPlusNormal"/>
        <w:jc w:val="right"/>
      </w:pPr>
      <w:r>
        <w:t>Российской Федерации</w:t>
      </w:r>
    </w:p>
    <w:p w:rsidR="00F104C0" w:rsidRDefault="00F104C0">
      <w:pPr>
        <w:pStyle w:val="ConsPlusNormal"/>
        <w:jc w:val="right"/>
      </w:pPr>
      <w:r>
        <w:t>от 25 октября 2012 г. N 441н</w:t>
      </w:r>
    </w:p>
    <w:p w:rsidR="00F104C0" w:rsidRDefault="00F104C0">
      <w:pPr>
        <w:pStyle w:val="ConsPlusNormal"/>
        <w:jc w:val="center"/>
      </w:pPr>
    </w:p>
    <w:p w:rsidR="00F104C0" w:rsidRDefault="00F104C0">
      <w:pPr>
        <w:pStyle w:val="ConsPlusTitle"/>
        <w:jc w:val="center"/>
      </w:pPr>
      <w:bookmarkStart w:id="0" w:name="P31"/>
      <w:bookmarkEnd w:id="0"/>
      <w:r>
        <w:t>ПОРЯДОК</w:t>
      </w:r>
    </w:p>
    <w:p w:rsidR="00F104C0" w:rsidRDefault="00F104C0">
      <w:pPr>
        <w:pStyle w:val="ConsPlusTitle"/>
        <w:jc w:val="center"/>
      </w:pPr>
      <w:r>
        <w:t>ОКАЗАНИЯ МЕДИЦИНСКОЙ ПОМОЩИ ДЕТЯМ ПО ПРОФИЛЮ "РЕВМАТОЛОГИЯ"</w:t>
      </w:r>
    </w:p>
    <w:p w:rsidR="00F104C0" w:rsidRDefault="00F104C0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104C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104C0" w:rsidRDefault="00F104C0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104C0" w:rsidRDefault="00F104C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104C0" w:rsidRDefault="00F104C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104C0" w:rsidRDefault="00F104C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Минздрава России от 12.10.2016 </w:t>
            </w:r>
            <w:hyperlink r:id="rId9" w:history="1">
              <w:r>
                <w:rPr>
                  <w:color w:val="0000FF"/>
                </w:rPr>
                <w:t>N 775н</w:t>
              </w:r>
            </w:hyperlink>
            <w:r>
              <w:rPr>
                <w:color w:val="392C69"/>
              </w:rPr>
              <w:t>,</w:t>
            </w:r>
          </w:p>
          <w:p w:rsidR="00F104C0" w:rsidRDefault="00F104C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21.02.2020 </w:t>
            </w:r>
            <w:hyperlink r:id="rId10" w:history="1">
              <w:r>
                <w:rPr>
                  <w:color w:val="0000FF"/>
                </w:rPr>
                <w:t>N 114н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104C0" w:rsidRDefault="00F104C0"/>
        </w:tc>
      </w:tr>
    </w:tbl>
    <w:p w:rsidR="00F104C0" w:rsidRDefault="00F104C0">
      <w:pPr>
        <w:pStyle w:val="ConsPlusNormal"/>
        <w:ind w:firstLine="540"/>
        <w:jc w:val="both"/>
      </w:pPr>
    </w:p>
    <w:p w:rsidR="00F104C0" w:rsidRDefault="00F104C0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детям по профилю "ревматология" (далее - дети) в организациях, оказывающих медицинскую помощь (далее - медицинские организации).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lastRenderedPageBreak/>
        <w:t>2. Медицинская помощь детям оказывается в виде: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первичной медико-санитарной помощи;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скорой, в том числе скорой специализированной, медицинской помощи;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специализированной, в том числе высокотехнологичной, медицинской помощи.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3. Медицинская помощь детям может оказываться в следующих условиях: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амбулаторно (в условиях, не предусматривающих круглосуточное медицинское наблюдение и лечение);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в дневном стационаре (в условиях, предусматривающих медицинское наблюдение и лечение в дневное время, не требующих круглосуточного медицинского наблюдения и лечения);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4. Первичная медико-санитарная помощь детям включает в себя мероприятия по профилактике ревматических болезней, диагностике, лечению заболеваний и состояний, медицинской реабилитации, формированию здорового образа жизни, санитарно-гигиеническому просвещению детей.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5. Первичная медико-санитарная помощь детям включает: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первичную доврачебную медико-санитарную помощь;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первичную врачебную медико-санитарную помощь;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первичную специализированную медико-санитарную помощь.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Первичная доврачебная медико-санитарная помощь детям в амбулаторных условиях осуществляется медицинскими работниками со средним медицинским образованием.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Первичная врачебная медико-санитарная помощь детям осуществляется врачом-педиатром участковым, врачом общей практики (семейным врачом).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Первичная специализированная медико-санитарная помощь детям осуществляется врачом-ревматологом.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 xml:space="preserve">В рамках первичной медико-санитарной помощи медицинская помощь детям в медицинских организациях, оказывающих медицинскую помощь в амбулаторных условиях, оказывается врачом-педиатром участковым, врачом общей практики (семейным врачом), врачами-специалистами по специальностям, предусмотренным </w:t>
      </w:r>
      <w:hyperlink r:id="rId11" w:history="1">
        <w:r>
          <w:rPr>
            <w:color w:val="0000FF"/>
          </w:rPr>
          <w:t>номенклатурой специальностей</w:t>
        </w:r>
      </w:hyperlink>
      <w:r>
        <w:t xml:space="preserve"> специалистов, имеющих высшее медицинское и фармацевтическое образование, утвержденной приказом Министерства здравоохранения Российской Федерации от 7 октября 2015 г. N 700н (зарегистрирован Министерством юстиции Российской Федерации 12 ноября 2015 г., регистрационный N 39696) (далее - номенклатура специальностей).</w:t>
      </w:r>
    </w:p>
    <w:p w:rsidR="00F104C0" w:rsidRDefault="00F104C0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Приказа</w:t>
        </w:r>
      </w:hyperlink>
      <w:r>
        <w:t xml:space="preserve"> Минздрава России от 12.10.2016 N 775н)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 xml:space="preserve">6. Скорая, в том числе скорая специализированная, медицинская помощь детям оказывается при заболеваниях, несчастных случаях, травмах, отравлениях и других состояниях, требующих срочного медицинского вмешательства, медицинскими работниками выездных бригад скорой медицинской помощи в соответствии с </w:t>
      </w:r>
      <w:hyperlink r:id="rId13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20 июня 2013 г. N 388н "Об утверждении Порядка оказания скорой, в том числе скорой специализированной, медицинской помощи" (зарегистрирован Министерством юстиции </w:t>
      </w:r>
      <w:r>
        <w:lastRenderedPageBreak/>
        <w:t>Российской Федерации 16 августа 2013 г., регистрационный N 29422), с изменениями, внесенными приказами Министерства здравоохранения Российской Федерации от 22 января 2016 г. N 33н (зарегистрирован Министерством юстиции Российской Федерации 9 марта 2016 г., регистрационный N 41353) и от 5 мая 2016 г. N 283н (зарегистрирован Министерством юстиции Российской Федерации 26 мая 2016 г., регистрационный N 42283).</w:t>
      </w:r>
    </w:p>
    <w:p w:rsidR="00F104C0" w:rsidRDefault="00F104C0">
      <w:pPr>
        <w:pStyle w:val="ConsPlusNormal"/>
        <w:jc w:val="both"/>
      </w:pPr>
      <w:r>
        <w:t xml:space="preserve">(п. 6 в ред. </w:t>
      </w:r>
      <w:hyperlink r:id="rId14" w:history="1">
        <w:r>
          <w:rPr>
            <w:color w:val="0000FF"/>
          </w:rPr>
          <w:t>Приказа</w:t>
        </w:r>
      </w:hyperlink>
      <w:r>
        <w:t xml:space="preserve"> Минздрава России от 12.10.2016 N 775н)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7. Бригада скорой медицинской помощи доставляет детей с угрожающими жизни состояниями в медицинские организации, имеющие в своей структуре отделение анестезиологии-реанимации или блок (палату) реанимации и интенсивной терапии и обеспечивающие круглосуточное медицинское наблюдение и лечение детей.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8. При наличии медицинских показаний после устранения угрожающих жизни состояний дети переводятся в детское ревматологическое отделение (койки) медицинской организации для оказания специализированной медицинской помощи.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9. При подозрении или выявлении у детей ревматических болезней врачи-педиатры участковые, врачи общей практики (семейные врачи) медицинских организаций направляют детей на консультацию в детский ревматологический кабинет медицинской организации.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 xml:space="preserve">Правила организации деятельности, рекомендуемые штатные нормативы и стандарт оснащения детского ревматологического кабинета предусмотрены </w:t>
      </w:r>
      <w:hyperlink w:anchor="P89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167" w:history="1">
        <w:r>
          <w:rPr>
            <w:color w:val="0000FF"/>
          </w:rPr>
          <w:t>3</w:t>
        </w:r>
      </w:hyperlink>
      <w:r>
        <w:t xml:space="preserve"> к настоящему Порядку.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10. Медицинская помощь детям в медицинских организациях оказывается на основе взаимодействия врачей-ревматологов, врачей-педиатров участковых, врачей общей практики (семейных врачей).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При наличии медицинских показаний лечение осуществляется с привлечением врачей-специалистов по специальностям, предусмотренным номенклатурой специальностей.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Дети каждые три месяца врачом-ревматологом направляются к врачу-офтальмологу с целью выявления поражений органа зрения.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 xml:space="preserve">11. При наличии медицинских показаний для проведения специализированного лечения в рамках оказания медицинской помощи в стационарных условиях с целью выработки тактики лечения, проведения интенсивной терапии, терапии генно-инженерными биологическими препаратами дети направляются в детское ревматологическое отделение (койки), Правила организации деятельности, рекомендуемые штатные нормативы и стандарт оснащения которого предусмотрены </w:t>
      </w:r>
      <w:hyperlink w:anchor="P326" w:history="1">
        <w:r>
          <w:rPr>
            <w:color w:val="0000FF"/>
          </w:rPr>
          <w:t>приложениями N 4</w:t>
        </w:r>
      </w:hyperlink>
      <w:r>
        <w:t xml:space="preserve"> - </w:t>
      </w:r>
      <w:hyperlink w:anchor="P488" w:history="1">
        <w:r>
          <w:rPr>
            <w:color w:val="0000FF"/>
          </w:rPr>
          <w:t>6</w:t>
        </w:r>
      </w:hyperlink>
      <w:r>
        <w:t xml:space="preserve"> к настоящему Порядку.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12. В медицинской организации, в структуре которой организовано детское ревматологическое отделение, для оказания специализированной помощи детям предусматривается отделение анестезиологии и реаниматологии или блок (палаты) реанимации и интенсивной терапии, иммунологической лаборатории с проточным цитофлюометром и оборудованием для определения иммунологических маркеров ревматических болезней, отделения лучевой диагностики, включая кабинет компьютерной томографии с программой для исследования суставов, а также эндоскопическое отделение.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 xml:space="preserve">13. Специализированная, в том числе высокотехнологичная, медицинская помощь оказывается в медицинских организациях государственной, муниципальной (в случае передачи органами государственной власти субъектов Российской Федерации в сфере охраны здоровья полномочий по организации оказания специализированной медицинской помощи органам местного самоуправления) и частной систем здравоохранения, имеющих лицензию на медицинскую деятельность, полученную в порядке, установленном законодательством Российской Федерации, в соответствии с </w:t>
      </w:r>
      <w:hyperlink r:id="rId15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</w:t>
      </w:r>
      <w:r>
        <w:lastRenderedPageBreak/>
        <w:t>2 декабря 2014 г. N 796н "Об утверждении Положения об организации оказания специализированной, в том числе высокотехнологичной, медицинской помощи" (зарегистрирован Министерством юстиции Российской Федерации 2 февраля 2015 г., регистрационный N 35821), с изменениями, внесенными приказом Министерства здравоохранения Российской Федерации от 27 августа 2015 г. N 598н (зарегистрирован Министерством юстиции Российской Федерации 9 сентября 2015 г., регистрационный N 38847).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 xml:space="preserve">При наличии медицинских показаний к оказанию высокотехнологичной медицинской помощи направление детей в медицинскую организацию, оказывающую высокотехнологичную медицинскую помощь, осуществляется в соответствии с </w:t>
      </w:r>
      <w:hyperlink r:id="rId16" w:history="1">
        <w:r>
          <w:rPr>
            <w:color w:val="0000FF"/>
          </w:rPr>
          <w:t>Порядком</w:t>
        </w:r>
      </w:hyperlink>
      <w:r>
        <w:t xml:space="preserve"> организации оказания высокотехнологичной медицинской помощи с применением специализированной информационной системы, утвержденным приказом Министерства здравоохранения Российской Федерации от 29 декабря 2014 г. N 930н (зарегистрирован Министерством юстиции Российской Федерации 31 декабря 2014 г., регистрационный N 35499), с изменениями, внесенными приказами Министерства здравоохранения Российской Федерации от 29 мая 2015 г. N 280н (зарегистрирован Министерством юстиции Российской Федерации 23 июня 2015 г., регистрационный N 37770) и от 27 августа 2015 г. N 598н (зарегистрирован Министерством юстиции Российской Федерации 9 сентября 2015 г., регистрационный N 38847).</w:t>
      </w:r>
    </w:p>
    <w:p w:rsidR="00F104C0" w:rsidRDefault="00F104C0">
      <w:pPr>
        <w:pStyle w:val="ConsPlusNormal"/>
        <w:jc w:val="both"/>
      </w:pPr>
      <w:r>
        <w:t xml:space="preserve">(п. 13 в ред. </w:t>
      </w:r>
      <w:hyperlink r:id="rId17" w:history="1">
        <w:r>
          <w:rPr>
            <w:color w:val="0000FF"/>
          </w:rPr>
          <w:t>Приказа</w:t>
        </w:r>
      </w:hyperlink>
      <w:r>
        <w:t xml:space="preserve"> Минздрава России от 12.10.2016 N 775н)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14. Противоревматическая терапия, в том числе генно-инженерными биологическими препаратами (внутримышечное и подкожное введение лекарственных средств), детям проводится в детском ревматологическом кабинете в амбулаторных условиях и в детском ревматологическом отделении (койки) в стационарных условиях.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Внутривенное введение лекарственных средств, в том числе генно-инженерных биологических препаратов (противоревматических препаратов), проводится в детском ревматологическом отделении (койки) медицинской организации, имеющей в своей структуре отделение анестезиологии и реаниматологии или блок (палату) реанимации и интенсивной терапии.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Детям, получающим противоревматические препараты, включая генно-инженерные биологические препараты, каждые 6 месяцев проводятся туберкулиновые пробы и компьютерное исследование органов грудной клетки с целью исключения туберкулеза. При наличии медицинских показаний дети направляются на консультацию к врачу-фтизиатру.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15. По медицинским показаниям дети, нуждающиеся в эндопротезировании, направляются к врачу-травматологу-ортопеду для определения последующей тактики ведения ребенка.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16. В случае если проведение медицинских манипуляций, связанных с оказанием медицинской помощи детям, может повлечь возникновение болевых ощущений, такие манипуляции должны проводиться с обезболиванием.</w:t>
      </w:r>
    </w:p>
    <w:p w:rsidR="00F104C0" w:rsidRDefault="00F104C0">
      <w:pPr>
        <w:pStyle w:val="ConsPlusNormal"/>
        <w:jc w:val="center"/>
      </w:pPr>
    </w:p>
    <w:p w:rsidR="00F104C0" w:rsidRDefault="00F104C0">
      <w:pPr>
        <w:pStyle w:val="ConsPlusNormal"/>
        <w:jc w:val="center"/>
      </w:pPr>
    </w:p>
    <w:p w:rsidR="00F104C0" w:rsidRDefault="00F104C0">
      <w:pPr>
        <w:pStyle w:val="ConsPlusNormal"/>
        <w:jc w:val="center"/>
      </w:pPr>
    </w:p>
    <w:p w:rsidR="00F104C0" w:rsidRDefault="00F104C0">
      <w:pPr>
        <w:pStyle w:val="ConsPlusNormal"/>
        <w:jc w:val="center"/>
      </w:pPr>
    </w:p>
    <w:p w:rsidR="00F104C0" w:rsidRDefault="00F104C0">
      <w:pPr>
        <w:pStyle w:val="ConsPlusNormal"/>
        <w:jc w:val="center"/>
      </w:pPr>
    </w:p>
    <w:p w:rsidR="00F104C0" w:rsidRDefault="00F104C0">
      <w:pPr>
        <w:pStyle w:val="ConsPlusNormal"/>
        <w:jc w:val="right"/>
        <w:outlineLvl w:val="1"/>
      </w:pPr>
      <w:r>
        <w:t>Приложение N 1</w:t>
      </w:r>
    </w:p>
    <w:p w:rsidR="00F104C0" w:rsidRDefault="00F104C0">
      <w:pPr>
        <w:pStyle w:val="ConsPlusNormal"/>
        <w:jc w:val="right"/>
      </w:pPr>
      <w:r>
        <w:t>к Порядку оказания</w:t>
      </w:r>
    </w:p>
    <w:p w:rsidR="00F104C0" w:rsidRDefault="00F104C0">
      <w:pPr>
        <w:pStyle w:val="ConsPlusNormal"/>
        <w:jc w:val="right"/>
      </w:pPr>
      <w:r>
        <w:t>медицинской помощи детям</w:t>
      </w:r>
    </w:p>
    <w:p w:rsidR="00F104C0" w:rsidRDefault="00F104C0">
      <w:pPr>
        <w:pStyle w:val="ConsPlusNormal"/>
        <w:jc w:val="right"/>
      </w:pPr>
      <w:r>
        <w:t>по профилю "ревматология",</w:t>
      </w:r>
    </w:p>
    <w:p w:rsidR="00F104C0" w:rsidRDefault="00F104C0">
      <w:pPr>
        <w:pStyle w:val="ConsPlusNormal"/>
        <w:jc w:val="right"/>
      </w:pPr>
      <w:r>
        <w:t>утвержденному приказом</w:t>
      </w:r>
    </w:p>
    <w:p w:rsidR="00F104C0" w:rsidRDefault="00F104C0">
      <w:pPr>
        <w:pStyle w:val="ConsPlusNormal"/>
        <w:jc w:val="right"/>
      </w:pPr>
      <w:r>
        <w:t>Министерства здравоохранения</w:t>
      </w:r>
    </w:p>
    <w:p w:rsidR="00F104C0" w:rsidRDefault="00F104C0">
      <w:pPr>
        <w:pStyle w:val="ConsPlusNormal"/>
        <w:jc w:val="right"/>
      </w:pPr>
      <w:r>
        <w:t>Российской Федерации</w:t>
      </w:r>
    </w:p>
    <w:p w:rsidR="00F104C0" w:rsidRDefault="00F104C0">
      <w:pPr>
        <w:pStyle w:val="ConsPlusNormal"/>
        <w:jc w:val="right"/>
      </w:pPr>
      <w:r>
        <w:t>от 25 октября 2012 г. N 441н</w:t>
      </w:r>
    </w:p>
    <w:p w:rsidR="00F104C0" w:rsidRDefault="00F104C0">
      <w:pPr>
        <w:pStyle w:val="ConsPlusNormal"/>
        <w:ind w:firstLine="540"/>
        <w:jc w:val="both"/>
      </w:pPr>
    </w:p>
    <w:p w:rsidR="00F104C0" w:rsidRDefault="00F104C0">
      <w:pPr>
        <w:pStyle w:val="ConsPlusTitle"/>
        <w:jc w:val="center"/>
      </w:pPr>
      <w:bookmarkStart w:id="1" w:name="P89"/>
      <w:bookmarkEnd w:id="1"/>
      <w:r>
        <w:t>ПРАВИЛА</w:t>
      </w:r>
    </w:p>
    <w:p w:rsidR="00F104C0" w:rsidRDefault="00F104C0">
      <w:pPr>
        <w:pStyle w:val="ConsPlusTitle"/>
        <w:jc w:val="center"/>
      </w:pPr>
      <w:r>
        <w:t>ОРГАНИЗАЦИИ ДЕЯТЕЛЬНОСТИ ДЕТСКОГО</w:t>
      </w:r>
    </w:p>
    <w:p w:rsidR="00F104C0" w:rsidRDefault="00F104C0">
      <w:pPr>
        <w:pStyle w:val="ConsPlusTitle"/>
        <w:jc w:val="center"/>
      </w:pPr>
      <w:r>
        <w:t>РЕВМАТОЛОГИЧЕСКОГО КАБИНЕТА</w:t>
      </w:r>
    </w:p>
    <w:p w:rsidR="00F104C0" w:rsidRDefault="00F104C0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104C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104C0" w:rsidRDefault="00F104C0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104C0" w:rsidRDefault="00F104C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104C0" w:rsidRDefault="00F104C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104C0" w:rsidRDefault="00F104C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8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12.10.2016 N 775н)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104C0" w:rsidRDefault="00F104C0"/>
        </w:tc>
      </w:tr>
    </w:tbl>
    <w:p w:rsidR="00F104C0" w:rsidRDefault="00F104C0">
      <w:pPr>
        <w:pStyle w:val="ConsPlusNormal"/>
        <w:ind w:firstLine="540"/>
        <w:jc w:val="both"/>
      </w:pPr>
    </w:p>
    <w:p w:rsidR="00F104C0" w:rsidRDefault="00F104C0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детского ревматологического кабинета, который является структурным подразделением организации, оказывающей медицинскую помощь (далее - медицинская организация).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2. Детский ревматологический кабинет медицинской организации (далее - Кабинет) создается для осуществления консультативной, диагностической и лечебной помощи детям.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 xml:space="preserve">3. На должность врача-ревматолога Кабинета назначается специалист, соответствующий Квалификационным </w:t>
      </w:r>
      <w:hyperlink r:id="rId19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39438), по специальности "ревматология".</w:t>
      </w:r>
    </w:p>
    <w:p w:rsidR="00F104C0" w:rsidRDefault="00F104C0">
      <w:pPr>
        <w:pStyle w:val="ConsPlusNormal"/>
        <w:jc w:val="both"/>
      </w:pPr>
      <w:r>
        <w:t xml:space="preserve">(п. 3 в ред. </w:t>
      </w:r>
      <w:hyperlink r:id="rId20" w:history="1">
        <w:r>
          <w:rPr>
            <w:color w:val="0000FF"/>
          </w:rPr>
          <w:t>Приказа</w:t>
        </w:r>
      </w:hyperlink>
      <w:r>
        <w:t xml:space="preserve"> Минздрава России от 12.10.2016 N 775н)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 xml:space="preserve">4. Структура и штатная численность Кабинета устанавливается руководителем медицинской организации исходя из объема проводимой лечебно-диагностической работы и численности детей на обслуживаемой территории с учетом рекомендуемых штатных нормативов, предусмотренных </w:t>
      </w:r>
      <w:hyperlink w:anchor="P133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детям по профилю "ревматология", утвержденному настоящим приказом.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 xml:space="preserve">Оснащение Кабинета осуществляется в соответствии со стандартом оснащения Кабинета, предусмотренным </w:t>
      </w:r>
      <w:hyperlink w:anchor="P167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детям по профилю "ревматология", утвержденному настоящим приказом.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5. Кабинет осуществляет следующие функции: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оказание консультативной и лечебно-диагностической помощи детям, включая проведение противоревматической терапии, в том числе генно-инженерными биологическими препаратами (внутримышечное и подкожное введение лекарственных средств);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оказание консультативной помощи врачам-педиатрам участковым, врачам общей практики (семейным врачам) с целью выявления детей группы риска по развитию ревматических болезней, а также детей с начальными проявлениями ревматических болезней;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диспансерное наблюдение за детьми, в том числе получающими противоревматические и (или) генно-инженерные биологические препараты;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при наличии медицинских показаний направление детей для оказания медицинской помощи в стационарных условиях;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 xml:space="preserve">направление детей при наличии медицинских показаний на консультации в медицинские организации к врачам-специалистам по специальностям, предусмотренным </w:t>
      </w:r>
      <w:hyperlink r:id="rId21" w:history="1">
        <w:r>
          <w:rPr>
            <w:color w:val="0000FF"/>
          </w:rPr>
          <w:t>номенклатурой специальностей</w:t>
        </w:r>
      </w:hyperlink>
      <w:r>
        <w:t xml:space="preserve"> специалистов, имеющих высшее медицинское и фармацевтическое образование, утвержденной приказом Министерства здравоохранения Российской Федерации от 7 октября 2015 г. N 700н (зарегистрирован Министерством юстиции Российской Федерации 12 ноября 2015 г., регистрационный N 39696);</w:t>
      </w:r>
    </w:p>
    <w:p w:rsidR="00F104C0" w:rsidRDefault="00F104C0">
      <w:pPr>
        <w:pStyle w:val="ConsPlusNormal"/>
        <w:jc w:val="both"/>
      </w:pPr>
      <w:r>
        <w:lastRenderedPageBreak/>
        <w:t xml:space="preserve">(в ред. </w:t>
      </w:r>
      <w:hyperlink r:id="rId22" w:history="1">
        <w:r>
          <w:rPr>
            <w:color w:val="0000FF"/>
          </w:rPr>
          <w:t>Приказа</w:t>
        </w:r>
      </w:hyperlink>
      <w:r>
        <w:t xml:space="preserve"> Минздрава России от 12.10.2016 N 775н)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разработка и организация выполнения индивидуальных программ реабилитации детей;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осуществление профилактических мероприятий, направленных на предупреждение инвалидизации, рецидивов заболеваний у детей;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направление детей на медико-социальную экспертизу для оформления инвалидности;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организация и проведение санитарно-просветительной работы с детьми и родителями (законными представителями) по вопросам профилактики ревматических болезней у детей и ведению здорового образа жизни;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участие в проведении анализа основных медико-статистических показателей заболеваемости, инвалидности и смертности у детей;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представление отчетности в установленном порядке, сбор и представление первичных данных о медицинской деятельности для информационных систем в сфере здравоохранения.</w:t>
      </w:r>
    </w:p>
    <w:p w:rsidR="00F104C0" w:rsidRDefault="00F104C0">
      <w:pPr>
        <w:pStyle w:val="ConsPlusNormal"/>
        <w:jc w:val="both"/>
      </w:pPr>
      <w:r>
        <w:t xml:space="preserve">(в ред. </w:t>
      </w:r>
      <w:hyperlink r:id="rId23" w:history="1">
        <w:r>
          <w:rPr>
            <w:color w:val="0000FF"/>
          </w:rPr>
          <w:t>Приказа</w:t>
        </w:r>
      </w:hyperlink>
      <w:r>
        <w:t xml:space="preserve"> Минздрава России от 12.10.2016 N 775н)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6. В Кабинете рекомендуется предусматривать: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помещение для приема детей;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процедурную для проведения противоревматической терапии, в том числе генно-инженерными биологическими препаратами (внутримышечное и подкожное введение лекарственных средств).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7. Кабинет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 создан.</w:t>
      </w:r>
    </w:p>
    <w:p w:rsidR="00F104C0" w:rsidRDefault="00F104C0">
      <w:pPr>
        <w:pStyle w:val="ConsPlusNormal"/>
        <w:jc w:val="center"/>
      </w:pPr>
    </w:p>
    <w:p w:rsidR="00F104C0" w:rsidRDefault="00F104C0">
      <w:pPr>
        <w:pStyle w:val="ConsPlusNormal"/>
        <w:jc w:val="center"/>
      </w:pPr>
    </w:p>
    <w:p w:rsidR="00F104C0" w:rsidRDefault="00F104C0">
      <w:pPr>
        <w:pStyle w:val="ConsPlusNormal"/>
        <w:jc w:val="center"/>
      </w:pPr>
    </w:p>
    <w:p w:rsidR="00F104C0" w:rsidRDefault="00F104C0">
      <w:pPr>
        <w:pStyle w:val="ConsPlusNormal"/>
        <w:jc w:val="center"/>
      </w:pPr>
    </w:p>
    <w:p w:rsidR="00F104C0" w:rsidRDefault="00F104C0">
      <w:pPr>
        <w:pStyle w:val="ConsPlusNormal"/>
        <w:jc w:val="center"/>
      </w:pPr>
    </w:p>
    <w:p w:rsidR="00F104C0" w:rsidRDefault="00F104C0">
      <w:pPr>
        <w:pStyle w:val="ConsPlusNormal"/>
        <w:jc w:val="right"/>
        <w:outlineLvl w:val="1"/>
      </w:pPr>
      <w:r>
        <w:t>Приложение N 2</w:t>
      </w:r>
    </w:p>
    <w:p w:rsidR="00F104C0" w:rsidRDefault="00F104C0">
      <w:pPr>
        <w:pStyle w:val="ConsPlusNormal"/>
        <w:jc w:val="right"/>
      </w:pPr>
      <w:r>
        <w:t>к Порядку оказания</w:t>
      </w:r>
    </w:p>
    <w:p w:rsidR="00F104C0" w:rsidRDefault="00F104C0">
      <w:pPr>
        <w:pStyle w:val="ConsPlusNormal"/>
        <w:jc w:val="right"/>
      </w:pPr>
      <w:r>
        <w:t>медицинской помощи детям</w:t>
      </w:r>
    </w:p>
    <w:p w:rsidR="00F104C0" w:rsidRDefault="00F104C0">
      <w:pPr>
        <w:pStyle w:val="ConsPlusNormal"/>
        <w:jc w:val="right"/>
      </w:pPr>
      <w:r>
        <w:t>по профилю "ревматология",</w:t>
      </w:r>
    </w:p>
    <w:p w:rsidR="00F104C0" w:rsidRDefault="00F104C0">
      <w:pPr>
        <w:pStyle w:val="ConsPlusNormal"/>
        <w:jc w:val="right"/>
      </w:pPr>
      <w:r>
        <w:t>утвержденному приказом</w:t>
      </w:r>
    </w:p>
    <w:p w:rsidR="00F104C0" w:rsidRDefault="00F104C0">
      <w:pPr>
        <w:pStyle w:val="ConsPlusNormal"/>
        <w:jc w:val="right"/>
      </w:pPr>
      <w:r>
        <w:t>Министерства здравоохранения</w:t>
      </w:r>
    </w:p>
    <w:p w:rsidR="00F104C0" w:rsidRDefault="00F104C0">
      <w:pPr>
        <w:pStyle w:val="ConsPlusNormal"/>
        <w:jc w:val="right"/>
      </w:pPr>
      <w:r>
        <w:t>Российской Федерации</w:t>
      </w:r>
    </w:p>
    <w:p w:rsidR="00F104C0" w:rsidRDefault="00F104C0">
      <w:pPr>
        <w:pStyle w:val="ConsPlusNormal"/>
        <w:jc w:val="right"/>
      </w:pPr>
      <w:r>
        <w:t>от 25 октября 2012 г. N 441н</w:t>
      </w:r>
    </w:p>
    <w:p w:rsidR="00F104C0" w:rsidRDefault="00F104C0">
      <w:pPr>
        <w:pStyle w:val="ConsPlusNormal"/>
        <w:ind w:firstLine="540"/>
        <w:jc w:val="both"/>
      </w:pPr>
    </w:p>
    <w:p w:rsidR="00F104C0" w:rsidRDefault="00F104C0">
      <w:pPr>
        <w:pStyle w:val="ConsPlusTitle"/>
        <w:jc w:val="center"/>
      </w:pPr>
      <w:bookmarkStart w:id="2" w:name="P133"/>
      <w:bookmarkEnd w:id="2"/>
      <w:r>
        <w:t>РЕКОМЕНДУЕМЫЕ ШТАТНЫЕ НОРМАТИВЫ</w:t>
      </w:r>
    </w:p>
    <w:p w:rsidR="00F104C0" w:rsidRDefault="00F104C0">
      <w:pPr>
        <w:pStyle w:val="ConsPlusTitle"/>
        <w:jc w:val="center"/>
      </w:pPr>
      <w:r>
        <w:t>ДЕТСКОГО РЕВМАТОЛОГИЧЕСКОГО КАБИНЕТА</w:t>
      </w:r>
    </w:p>
    <w:p w:rsidR="00F104C0" w:rsidRDefault="00F104C0">
      <w:pPr>
        <w:pStyle w:val="ConsPlusNormal"/>
        <w:ind w:firstLine="540"/>
        <w:jc w:val="both"/>
      </w:pPr>
    </w:p>
    <w:p w:rsidR="00F104C0" w:rsidRDefault="00F104C0">
      <w:pPr>
        <w:sectPr w:rsidR="00F104C0" w:rsidSect="00AA7F4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0"/>
        <w:gridCol w:w="5445"/>
        <w:gridCol w:w="5775"/>
      </w:tblGrid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lastRenderedPageBreak/>
              <w:t>N</w:t>
            </w:r>
          </w:p>
          <w:p w:rsidR="00F104C0" w:rsidRDefault="00F104C0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5445" w:type="dxa"/>
          </w:tcPr>
          <w:p w:rsidR="00F104C0" w:rsidRDefault="00F104C0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5775" w:type="dxa"/>
          </w:tcPr>
          <w:p w:rsidR="00F104C0" w:rsidRDefault="00F104C0">
            <w:pPr>
              <w:pStyle w:val="ConsPlusNormal"/>
              <w:jc w:val="center"/>
            </w:pPr>
            <w:r>
              <w:t>Количество штатных единиц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445" w:type="dxa"/>
          </w:tcPr>
          <w:p w:rsidR="00F104C0" w:rsidRDefault="00F104C0">
            <w:pPr>
              <w:pStyle w:val="ConsPlusNormal"/>
            </w:pPr>
            <w:r>
              <w:t>Врач-ревматолог</w:t>
            </w:r>
          </w:p>
        </w:tc>
        <w:tc>
          <w:tcPr>
            <w:tcW w:w="5775" w:type="dxa"/>
          </w:tcPr>
          <w:p w:rsidR="00F104C0" w:rsidRDefault="00F104C0">
            <w:pPr>
              <w:pStyle w:val="ConsPlusNormal"/>
            </w:pPr>
            <w:r>
              <w:t>1 на 100 000 детей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445" w:type="dxa"/>
          </w:tcPr>
          <w:p w:rsidR="00F104C0" w:rsidRDefault="00F104C0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5775" w:type="dxa"/>
          </w:tcPr>
          <w:p w:rsidR="00F104C0" w:rsidRDefault="00F104C0">
            <w:pPr>
              <w:pStyle w:val="ConsPlusNormal"/>
            </w:pPr>
            <w:r>
              <w:t>1 на 1 врача-ревматолога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445" w:type="dxa"/>
          </w:tcPr>
          <w:p w:rsidR="00F104C0" w:rsidRDefault="00F104C0">
            <w:pPr>
              <w:pStyle w:val="ConsPlusNormal"/>
            </w:pPr>
            <w:r>
              <w:t>Санитар</w:t>
            </w:r>
          </w:p>
        </w:tc>
        <w:tc>
          <w:tcPr>
            <w:tcW w:w="5775" w:type="dxa"/>
          </w:tcPr>
          <w:p w:rsidR="00F104C0" w:rsidRDefault="00F104C0">
            <w:pPr>
              <w:pStyle w:val="ConsPlusNormal"/>
            </w:pPr>
            <w:r>
              <w:t>1 на 1 детский ревматологический кабинет (2 помещения)</w:t>
            </w:r>
          </w:p>
        </w:tc>
      </w:tr>
    </w:tbl>
    <w:p w:rsidR="00F104C0" w:rsidRDefault="00F104C0">
      <w:pPr>
        <w:sectPr w:rsidR="00F104C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104C0" w:rsidRDefault="00F104C0">
      <w:pPr>
        <w:pStyle w:val="ConsPlusNormal"/>
        <w:ind w:firstLine="540"/>
        <w:jc w:val="both"/>
      </w:pPr>
    </w:p>
    <w:p w:rsidR="00F104C0" w:rsidRDefault="00F104C0">
      <w:pPr>
        <w:pStyle w:val="ConsPlusNormal"/>
        <w:ind w:firstLine="540"/>
        <w:jc w:val="both"/>
      </w:pPr>
      <w:r>
        <w:t>1. Рекомендуемые штатные нормативы врача-ревматолога детского ревматологического кабинета не распространяются на медицинские организации частной системы здравоохранения.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штатных единиц врача-ревматолога детского ревматологического кабинета устанавливается исходя из меньшей численности детского населения.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агентством, согласно </w:t>
      </w:r>
      <w:hyperlink r:id="rId24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 N 18, ст. 2271; 2011, N 16, ст. 2303; N 21, ст. 3004; N 47, ст. 6699; N 51, ст. 7526; 2012, N 19, ст. 2410) количество штатных единиц врача-ревматолога детского ревматологического кабинета устанавливается вне зависимости от численности прикрепленного детского населения.</w:t>
      </w:r>
    </w:p>
    <w:p w:rsidR="00F104C0" w:rsidRDefault="00F104C0">
      <w:pPr>
        <w:pStyle w:val="ConsPlusNormal"/>
        <w:ind w:firstLine="540"/>
        <w:jc w:val="both"/>
      </w:pPr>
    </w:p>
    <w:p w:rsidR="00F104C0" w:rsidRDefault="00F104C0">
      <w:pPr>
        <w:pStyle w:val="ConsPlusNormal"/>
        <w:ind w:firstLine="540"/>
        <w:jc w:val="both"/>
      </w:pPr>
    </w:p>
    <w:p w:rsidR="00F104C0" w:rsidRDefault="00F104C0">
      <w:pPr>
        <w:pStyle w:val="ConsPlusNormal"/>
        <w:ind w:firstLine="540"/>
        <w:jc w:val="both"/>
      </w:pPr>
    </w:p>
    <w:p w:rsidR="00F104C0" w:rsidRDefault="00F104C0">
      <w:pPr>
        <w:pStyle w:val="ConsPlusNormal"/>
        <w:ind w:firstLine="540"/>
        <w:jc w:val="both"/>
      </w:pPr>
    </w:p>
    <w:p w:rsidR="00F104C0" w:rsidRDefault="00F104C0">
      <w:pPr>
        <w:pStyle w:val="ConsPlusNormal"/>
        <w:ind w:firstLine="540"/>
        <w:jc w:val="both"/>
      </w:pPr>
    </w:p>
    <w:p w:rsidR="00F104C0" w:rsidRDefault="00F104C0">
      <w:pPr>
        <w:pStyle w:val="ConsPlusNormal"/>
        <w:jc w:val="right"/>
        <w:outlineLvl w:val="1"/>
      </w:pPr>
      <w:r>
        <w:t>Приложение N 3</w:t>
      </w:r>
    </w:p>
    <w:p w:rsidR="00F104C0" w:rsidRDefault="00F104C0">
      <w:pPr>
        <w:pStyle w:val="ConsPlusNormal"/>
        <w:jc w:val="right"/>
      </w:pPr>
      <w:r>
        <w:t>к Порядку оказания</w:t>
      </w:r>
    </w:p>
    <w:p w:rsidR="00F104C0" w:rsidRDefault="00F104C0">
      <w:pPr>
        <w:pStyle w:val="ConsPlusNormal"/>
        <w:jc w:val="right"/>
      </w:pPr>
      <w:r>
        <w:t>медицинской помощи детям</w:t>
      </w:r>
    </w:p>
    <w:p w:rsidR="00F104C0" w:rsidRDefault="00F104C0">
      <w:pPr>
        <w:pStyle w:val="ConsPlusNormal"/>
        <w:jc w:val="right"/>
      </w:pPr>
      <w:r>
        <w:t>по профилю "ревматология",</w:t>
      </w:r>
    </w:p>
    <w:p w:rsidR="00F104C0" w:rsidRDefault="00F104C0">
      <w:pPr>
        <w:pStyle w:val="ConsPlusNormal"/>
        <w:jc w:val="right"/>
      </w:pPr>
      <w:r>
        <w:t>утвержденному приказом</w:t>
      </w:r>
    </w:p>
    <w:p w:rsidR="00F104C0" w:rsidRDefault="00F104C0">
      <w:pPr>
        <w:pStyle w:val="ConsPlusNormal"/>
        <w:jc w:val="right"/>
      </w:pPr>
      <w:r>
        <w:t>Министерства здравоохранения</w:t>
      </w:r>
    </w:p>
    <w:p w:rsidR="00F104C0" w:rsidRDefault="00F104C0">
      <w:pPr>
        <w:pStyle w:val="ConsPlusNormal"/>
        <w:jc w:val="right"/>
      </w:pPr>
      <w:r>
        <w:t>Российской Федерации</w:t>
      </w:r>
    </w:p>
    <w:p w:rsidR="00F104C0" w:rsidRDefault="00F104C0">
      <w:pPr>
        <w:pStyle w:val="ConsPlusNormal"/>
        <w:jc w:val="right"/>
      </w:pPr>
      <w:r>
        <w:t>от 25 октября 2012 г. N 441н</w:t>
      </w:r>
    </w:p>
    <w:p w:rsidR="00F104C0" w:rsidRDefault="00F104C0">
      <w:pPr>
        <w:pStyle w:val="ConsPlusNormal"/>
        <w:jc w:val="right"/>
      </w:pPr>
    </w:p>
    <w:p w:rsidR="00F104C0" w:rsidRDefault="00F104C0">
      <w:pPr>
        <w:pStyle w:val="ConsPlusTitle"/>
        <w:jc w:val="center"/>
      </w:pPr>
      <w:bookmarkStart w:id="3" w:name="P167"/>
      <w:bookmarkEnd w:id="3"/>
      <w:r>
        <w:t>СТАНДАРТ ОСНАЩЕНИЯ ДЕТСКОГО РЕВМАТОЛОГИЧЕСКОГО КАБИНЕТА</w:t>
      </w:r>
    </w:p>
    <w:p w:rsidR="00F104C0" w:rsidRDefault="00F104C0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F104C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104C0" w:rsidRDefault="00F104C0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104C0" w:rsidRDefault="00F104C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104C0" w:rsidRDefault="00F104C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104C0" w:rsidRDefault="00F104C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5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21.02.2020 N 114н)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104C0" w:rsidRDefault="00F104C0"/>
        </w:tc>
      </w:tr>
    </w:tbl>
    <w:p w:rsidR="00F104C0" w:rsidRDefault="00F104C0">
      <w:pPr>
        <w:pStyle w:val="ConsPlusNormal"/>
        <w:jc w:val="center"/>
      </w:pPr>
    </w:p>
    <w:p w:rsidR="00F104C0" w:rsidRDefault="00F104C0">
      <w:pPr>
        <w:pStyle w:val="ConsPlusTitle"/>
        <w:jc w:val="center"/>
        <w:outlineLvl w:val="2"/>
      </w:pPr>
      <w:r>
        <w:t>1. Стандарт оснащения детского ревматологического кабинета</w:t>
      </w:r>
    </w:p>
    <w:p w:rsidR="00F104C0" w:rsidRDefault="00F104C0">
      <w:pPr>
        <w:pStyle w:val="ConsPlusTitle"/>
        <w:jc w:val="center"/>
      </w:pPr>
      <w:r>
        <w:t>(за исключением оснащения процедурной для проведения</w:t>
      </w:r>
    </w:p>
    <w:p w:rsidR="00F104C0" w:rsidRDefault="00F104C0">
      <w:pPr>
        <w:pStyle w:val="ConsPlusTitle"/>
        <w:jc w:val="center"/>
      </w:pPr>
      <w:r>
        <w:t>противоревматической терапии, в том числе генно-инженерными</w:t>
      </w:r>
    </w:p>
    <w:p w:rsidR="00F104C0" w:rsidRDefault="00F104C0">
      <w:pPr>
        <w:pStyle w:val="ConsPlusTitle"/>
        <w:jc w:val="center"/>
      </w:pPr>
      <w:r>
        <w:t>биологическими препаратами (подкожное и внутримышечное</w:t>
      </w:r>
    </w:p>
    <w:p w:rsidR="00F104C0" w:rsidRDefault="00F104C0">
      <w:pPr>
        <w:pStyle w:val="ConsPlusTitle"/>
        <w:jc w:val="center"/>
      </w:pPr>
      <w:r>
        <w:t>введение лекарственных средств))</w:t>
      </w:r>
    </w:p>
    <w:p w:rsidR="00F104C0" w:rsidRDefault="00F104C0">
      <w:pPr>
        <w:pStyle w:val="ConsPlusNormal"/>
        <w:jc w:val="center"/>
      </w:pPr>
    </w:p>
    <w:p w:rsidR="00F104C0" w:rsidRDefault="00F104C0">
      <w:pPr>
        <w:sectPr w:rsidR="00F104C0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0"/>
        <w:gridCol w:w="8250"/>
        <w:gridCol w:w="2970"/>
      </w:tblGrid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lastRenderedPageBreak/>
              <w:t>N</w:t>
            </w:r>
          </w:p>
          <w:p w:rsidR="00F104C0" w:rsidRDefault="00F104C0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8250" w:type="dxa"/>
          </w:tcPr>
          <w:p w:rsidR="00F104C0" w:rsidRDefault="00F104C0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970" w:type="dxa"/>
          </w:tcPr>
          <w:p w:rsidR="00F104C0" w:rsidRDefault="00F104C0">
            <w:pPr>
              <w:pStyle w:val="ConsPlusNormal"/>
            </w:pPr>
            <w:r>
              <w:t>Количество, штук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250" w:type="dxa"/>
          </w:tcPr>
          <w:p w:rsidR="00F104C0" w:rsidRDefault="00F104C0">
            <w:pPr>
              <w:pStyle w:val="ConsPlusNormal"/>
            </w:pPr>
            <w:r>
              <w:t>Стол рабочий</w:t>
            </w:r>
          </w:p>
        </w:tc>
        <w:tc>
          <w:tcPr>
            <w:tcW w:w="2970" w:type="dxa"/>
          </w:tcPr>
          <w:p w:rsidR="00F104C0" w:rsidRDefault="00F104C0">
            <w:pPr>
              <w:pStyle w:val="ConsPlusNormal"/>
              <w:jc w:val="center"/>
            </w:pPr>
            <w:r>
              <w:t>2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250" w:type="dxa"/>
          </w:tcPr>
          <w:p w:rsidR="00F104C0" w:rsidRDefault="00F104C0">
            <w:pPr>
              <w:pStyle w:val="ConsPlusNormal"/>
            </w:pPr>
            <w:r>
              <w:t>Кресло рабочее</w:t>
            </w:r>
          </w:p>
        </w:tc>
        <w:tc>
          <w:tcPr>
            <w:tcW w:w="2970" w:type="dxa"/>
          </w:tcPr>
          <w:p w:rsidR="00F104C0" w:rsidRDefault="00F104C0">
            <w:pPr>
              <w:pStyle w:val="ConsPlusNormal"/>
              <w:jc w:val="center"/>
            </w:pPr>
            <w:r>
              <w:t>2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250" w:type="dxa"/>
          </w:tcPr>
          <w:p w:rsidR="00F104C0" w:rsidRDefault="00F104C0">
            <w:pPr>
              <w:pStyle w:val="ConsPlusNormal"/>
            </w:pPr>
            <w:r>
              <w:t>Стул</w:t>
            </w:r>
          </w:p>
        </w:tc>
        <w:tc>
          <w:tcPr>
            <w:tcW w:w="2970" w:type="dxa"/>
          </w:tcPr>
          <w:p w:rsidR="00F104C0" w:rsidRDefault="00F104C0">
            <w:pPr>
              <w:pStyle w:val="ConsPlusNormal"/>
              <w:jc w:val="center"/>
            </w:pPr>
            <w:r>
              <w:t>2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250" w:type="dxa"/>
          </w:tcPr>
          <w:p w:rsidR="00F104C0" w:rsidRDefault="00F104C0">
            <w:pPr>
              <w:pStyle w:val="ConsPlusNormal"/>
            </w:pPr>
            <w:r>
              <w:t>Кушетка</w:t>
            </w:r>
          </w:p>
        </w:tc>
        <w:tc>
          <w:tcPr>
            <w:tcW w:w="2970" w:type="dxa"/>
          </w:tcPr>
          <w:p w:rsidR="00F104C0" w:rsidRDefault="00F104C0">
            <w:pPr>
              <w:pStyle w:val="ConsPlusNormal"/>
              <w:jc w:val="center"/>
            </w:pPr>
            <w:r>
              <w:t>1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250" w:type="dxa"/>
          </w:tcPr>
          <w:p w:rsidR="00F104C0" w:rsidRDefault="00F104C0">
            <w:pPr>
              <w:pStyle w:val="ConsPlusNormal"/>
            </w:pPr>
            <w:r>
              <w:t>Шкаф для хранения лекарственных средств</w:t>
            </w:r>
          </w:p>
        </w:tc>
        <w:tc>
          <w:tcPr>
            <w:tcW w:w="2970" w:type="dxa"/>
          </w:tcPr>
          <w:p w:rsidR="00F104C0" w:rsidRDefault="00F104C0">
            <w:pPr>
              <w:pStyle w:val="ConsPlusNormal"/>
              <w:jc w:val="center"/>
            </w:pPr>
            <w:r>
              <w:t>1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250" w:type="dxa"/>
          </w:tcPr>
          <w:p w:rsidR="00F104C0" w:rsidRDefault="00F104C0">
            <w:pPr>
              <w:pStyle w:val="ConsPlusNormal"/>
            </w:pPr>
            <w:r>
              <w:t>Холодильник</w:t>
            </w:r>
          </w:p>
        </w:tc>
        <w:tc>
          <w:tcPr>
            <w:tcW w:w="2970" w:type="dxa"/>
          </w:tcPr>
          <w:p w:rsidR="00F104C0" w:rsidRDefault="00F104C0">
            <w:pPr>
              <w:pStyle w:val="ConsPlusNormal"/>
              <w:jc w:val="center"/>
            </w:pPr>
            <w:r>
              <w:t>1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250" w:type="dxa"/>
          </w:tcPr>
          <w:p w:rsidR="00F104C0" w:rsidRDefault="00F104C0">
            <w:pPr>
              <w:pStyle w:val="ConsPlusNormal"/>
            </w:pPr>
            <w:r>
              <w:t>Ростомер</w:t>
            </w:r>
          </w:p>
        </w:tc>
        <w:tc>
          <w:tcPr>
            <w:tcW w:w="2970" w:type="dxa"/>
          </w:tcPr>
          <w:p w:rsidR="00F104C0" w:rsidRDefault="00F104C0">
            <w:pPr>
              <w:pStyle w:val="ConsPlusNormal"/>
              <w:jc w:val="center"/>
            </w:pPr>
            <w:r>
              <w:t>1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250" w:type="dxa"/>
          </w:tcPr>
          <w:p w:rsidR="00F104C0" w:rsidRDefault="00F104C0">
            <w:pPr>
              <w:pStyle w:val="ConsPlusNormal"/>
            </w:pPr>
            <w:r>
              <w:t>Настольная лампа</w:t>
            </w:r>
          </w:p>
        </w:tc>
        <w:tc>
          <w:tcPr>
            <w:tcW w:w="2970" w:type="dxa"/>
          </w:tcPr>
          <w:p w:rsidR="00F104C0" w:rsidRDefault="00F104C0">
            <w:pPr>
              <w:pStyle w:val="ConsPlusNormal"/>
              <w:jc w:val="center"/>
            </w:pPr>
            <w:r>
              <w:t>2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8250" w:type="dxa"/>
          </w:tcPr>
          <w:p w:rsidR="00F104C0" w:rsidRDefault="00F104C0">
            <w:pPr>
              <w:pStyle w:val="ConsPlusNormal"/>
              <w:jc w:val="both"/>
            </w:pPr>
            <w:r>
              <w:t>Тонометр для измерения артериального давления с манжетой для детей до года</w:t>
            </w:r>
          </w:p>
        </w:tc>
        <w:tc>
          <w:tcPr>
            <w:tcW w:w="2970" w:type="dxa"/>
          </w:tcPr>
          <w:p w:rsidR="00F104C0" w:rsidRDefault="00F104C0">
            <w:pPr>
              <w:pStyle w:val="ConsPlusNormal"/>
              <w:jc w:val="center"/>
            </w:pPr>
            <w:r>
              <w:t>1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8250" w:type="dxa"/>
          </w:tcPr>
          <w:p w:rsidR="00F104C0" w:rsidRDefault="00F104C0">
            <w:pPr>
              <w:pStyle w:val="ConsPlusNormal"/>
            </w:pPr>
            <w:r>
              <w:t>Шкаф для хранения медицинских документов</w:t>
            </w:r>
          </w:p>
        </w:tc>
        <w:tc>
          <w:tcPr>
            <w:tcW w:w="2970" w:type="dxa"/>
          </w:tcPr>
          <w:p w:rsidR="00F104C0" w:rsidRDefault="00F104C0">
            <w:pPr>
              <w:pStyle w:val="ConsPlusNormal"/>
              <w:jc w:val="center"/>
            </w:pPr>
            <w:r>
              <w:t>1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8250" w:type="dxa"/>
          </w:tcPr>
          <w:p w:rsidR="00F104C0" w:rsidRDefault="00F104C0">
            <w:pPr>
              <w:pStyle w:val="ConsPlusNormal"/>
            </w:pPr>
            <w:r>
              <w:t>Сантиметровая лента</w:t>
            </w:r>
          </w:p>
        </w:tc>
        <w:tc>
          <w:tcPr>
            <w:tcW w:w="2970" w:type="dxa"/>
          </w:tcPr>
          <w:p w:rsidR="00F104C0" w:rsidRDefault="00F104C0">
            <w:pPr>
              <w:pStyle w:val="ConsPlusNormal"/>
              <w:jc w:val="center"/>
            </w:pPr>
            <w:r>
              <w:t>1</w:t>
            </w:r>
          </w:p>
        </w:tc>
      </w:tr>
      <w:tr w:rsidR="00F104C0">
        <w:tblPrEx>
          <w:tblBorders>
            <w:insideH w:val="nil"/>
          </w:tblBorders>
        </w:tblPrEx>
        <w:tc>
          <w:tcPr>
            <w:tcW w:w="990" w:type="dxa"/>
            <w:tcBorders>
              <w:bottom w:val="nil"/>
            </w:tcBorders>
            <w:vAlign w:val="center"/>
          </w:tcPr>
          <w:p w:rsidR="00F104C0" w:rsidRDefault="00F104C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8250" w:type="dxa"/>
            <w:tcBorders>
              <w:bottom w:val="nil"/>
            </w:tcBorders>
            <w:vAlign w:val="center"/>
          </w:tcPr>
          <w:p w:rsidR="00F104C0" w:rsidRDefault="00F104C0">
            <w:pPr>
              <w:pStyle w:val="ConsPlusNormal"/>
              <w:jc w:val="both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970" w:type="dxa"/>
            <w:tcBorders>
              <w:bottom w:val="nil"/>
            </w:tcBorders>
            <w:vAlign w:val="center"/>
          </w:tcPr>
          <w:p w:rsidR="00F104C0" w:rsidRDefault="00F104C0">
            <w:pPr>
              <w:pStyle w:val="ConsPlusNormal"/>
              <w:jc w:val="center"/>
            </w:pPr>
            <w:r>
              <w:t>Не менее 1 &lt;*&gt;</w:t>
            </w:r>
          </w:p>
        </w:tc>
      </w:tr>
      <w:tr w:rsidR="00F104C0">
        <w:tblPrEx>
          <w:tblBorders>
            <w:insideH w:val="nil"/>
          </w:tblBorders>
        </w:tblPrEx>
        <w:tc>
          <w:tcPr>
            <w:tcW w:w="12210" w:type="dxa"/>
            <w:gridSpan w:val="3"/>
            <w:tcBorders>
              <w:top w:val="nil"/>
            </w:tcBorders>
          </w:tcPr>
          <w:p w:rsidR="00F104C0" w:rsidRDefault="00F104C0">
            <w:pPr>
              <w:pStyle w:val="ConsPlusNormal"/>
              <w:jc w:val="both"/>
            </w:pPr>
            <w:r>
              <w:t xml:space="preserve">(п. 12 в ред. </w:t>
            </w:r>
            <w:hyperlink r:id="rId26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8250" w:type="dxa"/>
          </w:tcPr>
          <w:p w:rsidR="00F104C0" w:rsidRDefault="00F104C0">
            <w:pPr>
              <w:pStyle w:val="ConsPlusNormal"/>
            </w:pPr>
            <w:r>
              <w:t>Ширма</w:t>
            </w:r>
          </w:p>
        </w:tc>
        <w:tc>
          <w:tcPr>
            <w:tcW w:w="2970" w:type="dxa"/>
          </w:tcPr>
          <w:p w:rsidR="00F104C0" w:rsidRDefault="00F104C0">
            <w:pPr>
              <w:pStyle w:val="ConsPlusNormal"/>
              <w:jc w:val="center"/>
            </w:pPr>
            <w:r>
              <w:t>1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8250" w:type="dxa"/>
          </w:tcPr>
          <w:p w:rsidR="00F104C0" w:rsidRDefault="00F104C0">
            <w:pPr>
              <w:pStyle w:val="ConsPlusNormal"/>
            </w:pPr>
            <w:r>
              <w:t>Пеленальный стол</w:t>
            </w:r>
          </w:p>
        </w:tc>
        <w:tc>
          <w:tcPr>
            <w:tcW w:w="2970" w:type="dxa"/>
          </w:tcPr>
          <w:p w:rsidR="00F104C0" w:rsidRDefault="00F104C0">
            <w:pPr>
              <w:pStyle w:val="ConsPlusNormal"/>
              <w:jc w:val="center"/>
            </w:pPr>
            <w:r>
              <w:t>1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8250" w:type="dxa"/>
          </w:tcPr>
          <w:p w:rsidR="00F104C0" w:rsidRDefault="00F104C0">
            <w:pPr>
              <w:pStyle w:val="ConsPlusNormal"/>
            </w:pPr>
            <w:r>
              <w:t>Весы</w:t>
            </w:r>
          </w:p>
        </w:tc>
        <w:tc>
          <w:tcPr>
            <w:tcW w:w="2970" w:type="dxa"/>
          </w:tcPr>
          <w:p w:rsidR="00F104C0" w:rsidRDefault="00F104C0">
            <w:pPr>
              <w:pStyle w:val="ConsPlusNormal"/>
              <w:jc w:val="center"/>
            </w:pPr>
            <w:r>
              <w:t>1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8250" w:type="dxa"/>
          </w:tcPr>
          <w:p w:rsidR="00F104C0" w:rsidRDefault="00F104C0">
            <w:pPr>
              <w:pStyle w:val="ConsPlusNormal"/>
            </w:pPr>
            <w:r>
              <w:t>Электронные весы для детей до года</w:t>
            </w:r>
          </w:p>
        </w:tc>
        <w:tc>
          <w:tcPr>
            <w:tcW w:w="2970" w:type="dxa"/>
          </w:tcPr>
          <w:p w:rsidR="00F104C0" w:rsidRDefault="00F104C0">
            <w:pPr>
              <w:pStyle w:val="ConsPlusNormal"/>
              <w:jc w:val="center"/>
            </w:pPr>
            <w:r>
              <w:t>1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8250" w:type="dxa"/>
          </w:tcPr>
          <w:p w:rsidR="00F104C0" w:rsidRDefault="00F104C0">
            <w:pPr>
              <w:pStyle w:val="ConsPlusNormal"/>
            </w:pPr>
            <w:r>
              <w:t>Стетофонендоскоп</w:t>
            </w:r>
          </w:p>
        </w:tc>
        <w:tc>
          <w:tcPr>
            <w:tcW w:w="2970" w:type="dxa"/>
          </w:tcPr>
          <w:p w:rsidR="00F104C0" w:rsidRDefault="00F104C0">
            <w:pPr>
              <w:pStyle w:val="ConsPlusNormal"/>
              <w:jc w:val="center"/>
            </w:pPr>
            <w:r>
              <w:t>1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8250" w:type="dxa"/>
          </w:tcPr>
          <w:p w:rsidR="00F104C0" w:rsidRDefault="00F104C0">
            <w:pPr>
              <w:pStyle w:val="ConsPlusNormal"/>
            </w:pPr>
            <w:r>
              <w:t>Негатоскоп</w:t>
            </w:r>
          </w:p>
        </w:tc>
        <w:tc>
          <w:tcPr>
            <w:tcW w:w="2970" w:type="dxa"/>
          </w:tcPr>
          <w:p w:rsidR="00F104C0" w:rsidRDefault="00F104C0">
            <w:pPr>
              <w:pStyle w:val="ConsPlusNormal"/>
              <w:jc w:val="center"/>
            </w:pPr>
            <w:r>
              <w:t>1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8250" w:type="dxa"/>
          </w:tcPr>
          <w:p w:rsidR="00F104C0" w:rsidRDefault="00F104C0">
            <w:pPr>
              <w:pStyle w:val="ConsPlusNormal"/>
            </w:pPr>
            <w:r>
              <w:t>Медицинский термометр</w:t>
            </w:r>
          </w:p>
        </w:tc>
        <w:tc>
          <w:tcPr>
            <w:tcW w:w="2970" w:type="dxa"/>
          </w:tcPr>
          <w:p w:rsidR="00F104C0" w:rsidRDefault="00F104C0">
            <w:pPr>
              <w:pStyle w:val="ConsPlusNormal"/>
              <w:jc w:val="center"/>
            </w:pPr>
            <w:r>
              <w:t>3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8250" w:type="dxa"/>
          </w:tcPr>
          <w:p w:rsidR="00F104C0" w:rsidRDefault="00F104C0">
            <w:pPr>
              <w:pStyle w:val="ConsPlusNormal"/>
            </w:pPr>
            <w:r>
              <w:t>Шпатель</w:t>
            </w:r>
          </w:p>
        </w:tc>
        <w:tc>
          <w:tcPr>
            <w:tcW w:w="2970" w:type="dxa"/>
          </w:tcPr>
          <w:p w:rsidR="00F104C0" w:rsidRDefault="00F104C0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8250" w:type="dxa"/>
          </w:tcPr>
          <w:p w:rsidR="00F104C0" w:rsidRDefault="00F104C0">
            <w:pPr>
              <w:pStyle w:val="ConsPlusNormal"/>
            </w:pPr>
            <w:r>
              <w:t>Емкости для сбора бытовых и медицинских отходов</w:t>
            </w:r>
          </w:p>
        </w:tc>
        <w:tc>
          <w:tcPr>
            <w:tcW w:w="2970" w:type="dxa"/>
          </w:tcPr>
          <w:p w:rsidR="00F104C0" w:rsidRDefault="00F104C0">
            <w:pPr>
              <w:pStyle w:val="ConsPlusNormal"/>
              <w:jc w:val="center"/>
            </w:pPr>
            <w:r>
              <w:t>2</w:t>
            </w:r>
          </w:p>
        </w:tc>
      </w:tr>
    </w:tbl>
    <w:p w:rsidR="00F104C0" w:rsidRDefault="00F104C0">
      <w:pPr>
        <w:pStyle w:val="ConsPlusNormal"/>
        <w:ind w:firstLine="540"/>
        <w:jc w:val="both"/>
      </w:pPr>
    </w:p>
    <w:p w:rsidR="00F104C0" w:rsidRDefault="00F104C0">
      <w:pPr>
        <w:pStyle w:val="ConsPlusTitle"/>
        <w:jc w:val="center"/>
        <w:outlineLvl w:val="2"/>
      </w:pPr>
      <w:r>
        <w:t>2. Стандарт оснащения процедурной</w:t>
      </w:r>
    </w:p>
    <w:p w:rsidR="00F104C0" w:rsidRDefault="00F104C0">
      <w:pPr>
        <w:pStyle w:val="ConsPlusTitle"/>
        <w:jc w:val="center"/>
      </w:pPr>
      <w:r>
        <w:t>детского ревматологического кабинета для проведения</w:t>
      </w:r>
    </w:p>
    <w:p w:rsidR="00F104C0" w:rsidRDefault="00F104C0">
      <w:pPr>
        <w:pStyle w:val="ConsPlusTitle"/>
        <w:jc w:val="center"/>
      </w:pPr>
      <w:r>
        <w:t>противоревматической терапии, в том числе генно-инженерными</w:t>
      </w:r>
    </w:p>
    <w:p w:rsidR="00F104C0" w:rsidRDefault="00F104C0">
      <w:pPr>
        <w:pStyle w:val="ConsPlusTitle"/>
        <w:jc w:val="center"/>
      </w:pPr>
      <w:r>
        <w:t>биологическими препаратами (подкожное и внутримышечное</w:t>
      </w:r>
    </w:p>
    <w:p w:rsidR="00F104C0" w:rsidRDefault="00F104C0">
      <w:pPr>
        <w:pStyle w:val="ConsPlusTitle"/>
        <w:jc w:val="center"/>
      </w:pPr>
      <w:r>
        <w:t>введение лекарственных средств)</w:t>
      </w:r>
    </w:p>
    <w:p w:rsidR="00F104C0" w:rsidRDefault="00F104C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0"/>
        <w:gridCol w:w="8250"/>
        <w:gridCol w:w="2970"/>
      </w:tblGrid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N</w:t>
            </w:r>
          </w:p>
          <w:p w:rsidR="00F104C0" w:rsidRDefault="00F104C0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8250" w:type="dxa"/>
          </w:tcPr>
          <w:p w:rsidR="00F104C0" w:rsidRDefault="00F104C0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970" w:type="dxa"/>
          </w:tcPr>
          <w:p w:rsidR="00F104C0" w:rsidRDefault="00F104C0">
            <w:pPr>
              <w:pStyle w:val="ConsPlusNormal"/>
              <w:jc w:val="center"/>
            </w:pPr>
            <w:r>
              <w:t>Количество, штук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250" w:type="dxa"/>
          </w:tcPr>
          <w:p w:rsidR="00F104C0" w:rsidRDefault="00F104C0">
            <w:pPr>
              <w:pStyle w:val="ConsPlusNormal"/>
            </w:pPr>
            <w:r>
              <w:t>Кушетка</w:t>
            </w:r>
          </w:p>
        </w:tc>
        <w:tc>
          <w:tcPr>
            <w:tcW w:w="2970" w:type="dxa"/>
          </w:tcPr>
          <w:p w:rsidR="00F104C0" w:rsidRDefault="00F104C0">
            <w:pPr>
              <w:pStyle w:val="ConsPlusNormal"/>
              <w:jc w:val="center"/>
            </w:pPr>
            <w:r>
              <w:t>1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250" w:type="dxa"/>
          </w:tcPr>
          <w:p w:rsidR="00F104C0" w:rsidRDefault="00F104C0">
            <w:pPr>
              <w:pStyle w:val="ConsPlusNormal"/>
            </w:pPr>
            <w:r>
              <w:t>Стол рабочий</w:t>
            </w:r>
          </w:p>
        </w:tc>
        <w:tc>
          <w:tcPr>
            <w:tcW w:w="2970" w:type="dxa"/>
          </w:tcPr>
          <w:p w:rsidR="00F104C0" w:rsidRDefault="00F104C0">
            <w:pPr>
              <w:pStyle w:val="ConsPlusNormal"/>
              <w:jc w:val="center"/>
            </w:pPr>
            <w:r>
              <w:t>1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250" w:type="dxa"/>
          </w:tcPr>
          <w:p w:rsidR="00F104C0" w:rsidRDefault="00F104C0">
            <w:pPr>
              <w:pStyle w:val="ConsPlusNormal"/>
            </w:pPr>
            <w:r>
              <w:t>Стул</w:t>
            </w:r>
          </w:p>
        </w:tc>
        <w:tc>
          <w:tcPr>
            <w:tcW w:w="2970" w:type="dxa"/>
          </w:tcPr>
          <w:p w:rsidR="00F104C0" w:rsidRDefault="00F104C0">
            <w:pPr>
              <w:pStyle w:val="ConsPlusNormal"/>
              <w:jc w:val="center"/>
            </w:pPr>
            <w:r>
              <w:t>2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250" w:type="dxa"/>
          </w:tcPr>
          <w:p w:rsidR="00F104C0" w:rsidRDefault="00F104C0">
            <w:pPr>
              <w:pStyle w:val="ConsPlusNormal"/>
            </w:pPr>
            <w:r>
              <w:t>Пеленальный стол</w:t>
            </w:r>
          </w:p>
        </w:tc>
        <w:tc>
          <w:tcPr>
            <w:tcW w:w="2970" w:type="dxa"/>
          </w:tcPr>
          <w:p w:rsidR="00F104C0" w:rsidRDefault="00F104C0">
            <w:pPr>
              <w:pStyle w:val="ConsPlusNormal"/>
              <w:jc w:val="center"/>
            </w:pPr>
            <w:r>
              <w:t>1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250" w:type="dxa"/>
          </w:tcPr>
          <w:p w:rsidR="00F104C0" w:rsidRDefault="00F104C0">
            <w:pPr>
              <w:pStyle w:val="ConsPlusNormal"/>
            </w:pPr>
            <w:r>
              <w:t>Стол для медикаментов</w:t>
            </w:r>
          </w:p>
        </w:tc>
        <w:tc>
          <w:tcPr>
            <w:tcW w:w="2970" w:type="dxa"/>
          </w:tcPr>
          <w:p w:rsidR="00F104C0" w:rsidRDefault="00F104C0">
            <w:pPr>
              <w:pStyle w:val="ConsPlusNormal"/>
              <w:jc w:val="center"/>
            </w:pPr>
            <w:r>
              <w:t>1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250" w:type="dxa"/>
          </w:tcPr>
          <w:p w:rsidR="00F104C0" w:rsidRDefault="00F104C0">
            <w:pPr>
              <w:pStyle w:val="ConsPlusNormal"/>
            </w:pPr>
            <w:r>
              <w:t>Холодильник</w:t>
            </w:r>
          </w:p>
        </w:tc>
        <w:tc>
          <w:tcPr>
            <w:tcW w:w="2970" w:type="dxa"/>
          </w:tcPr>
          <w:p w:rsidR="00F104C0" w:rsidRDefault="00F104C0">
            <w:pPr>
              <w:pStyle w:val="ConsPlusNormal"/>
              <w:jc w:val="center"/>
            </w:pPr>
            <w:r>
              <w:t>1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250" w:type="dxa"/>
          </w:tcPr>
          <w:p w:rsidR="00F104C0" w:rsidRDefault="00F104C0">
            <w:pPr>
              <w:pStyle w:val="ConsPlusNormal"/>
            </w:pPr>
            <w:r>
              <w:t>Шкаф для хранения медицинских инструментов</w:t>
            </w:r>
          </w:p>
        </w:tc>
        <w:tc>
          <w:tcPr>
            <w:tcW w:w="2970" w:type="dxa"/>
          </w:tcPr>
          <w:p w:rsidR="00F104C0" w:rsidRDefault="00F104C0">
            <w:pPr>
              <w:pStyle w:val="ConsPlusNormal"/>
              <w:jc w:val="center"/>
            </w:pPr>
            <w:r>
              <w:t>1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250" w:type="dxa"/>
          </w:tcPr>
          <w:p w:rsidR="00F104C0" w:rsidRDefault="00F104C0">
            <w:pPr>
              <w:pStyle w:val="ConsPlusNormal"/>
            </w:pPr>
            <w:r>
              <w:t>Шкаф для хранения лекарственных средств</w:t>
            </w:r>
          </w:p>
        </w:tc>
        <w:tc>
          <w:tcPr>
            <w:tcW w:w="2970" w:type="dxa"/>
          </w:tcPr>
          <w:p w:rsidR="00F104C0" w:rsidRDefault="00F104C0">
            <w:pPr>
              <w:pStyle w:val="ConsPlusNormal"/>
              <w:jc w:val="center"/>
            </w:pPr>
            <w:r>
              <w:t>1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8250" w:type="dxa"/>
          </w:tcPr>
          <w:p w:rsidR="00F104C0" w:rsidRDefault="00F104C0">
            <w:pPr>
              <w:pStyle w:val="ConsPlusNormal"/>
            </w:pPr>
            <w:r>
              <w:t>Аптечка с противошоковыми препаратами для оказания неотложной помощи</w:t>
            </w:r>
          </w:p>
        </w:tc>
        <w:tc>
          <w:tcPr>
            <w:tcW w:w="2970" w:type="dxa"/>
          </w:tcPr>
          <w:p w:rsidR="00F104C0" w:rsidRDefault="00F104C0">
            <w:pPr>
              <w:pStyle w:val="ConsPlusNormal"/>
              <w:jc w:val="center"/>
            </w:pPr>
            <w:r>
              <w:t>1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8250" w:type="dxa"/>
          </w:tcPr>
          <w:p w:rsidR="00F104C0" w:rsidRDefault="00F104C0">
            <w:pPr>
              <w:pStyle w:val="ConsPlusNormal"/>
            </w:pPr>
            <w:r>
              <w:t>Мешок Амбу</w:t>
            </w:r>
          </w:p>
        </w:tc>
        <w:tc>
          <w:tcPr>
            <w:tcW w:w="2970" w:type="dxa"/>
          </w:tcPr>
          <w:p w:rsidR="00F104C0" w:rsidRDefault="00F104C0">
            <w:pPr>
              <w:pStyle w:val="ConsPlusNormal"/>
              <w:jc w:val="center"/>
            </w:pPr>
            <w:r>
              <w:t>1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8250" w:type="dxa"/>
          </w:tcPr>
          <w:p w:rsidR="00F104C0" w:rsidRDefault="00F104C0">
            <w:pPr>
              <w:pStyle w:val="ConsPlusNormal"/>
            </w:pPr>
            <w:r>
              <w:t>Емкости для обработки использованных инструментов</w:t>
            </w:r>
          </w:p>
        </w:tc>
        <w:tc>
          <w:tcPr>
            <w:tcW w:w="2970" w:type="dxa"/>
          </w:tcPr>
          <w:p w:rsidR="00F104C0" w:rsidRDefault="00F104C0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104C0">
        <w:tblPrEx>
          <w:tblBorders>
            <w:insideH w:val="nil"/>
          </w:tblBorders>
        </w:tblPrEx>
        <w:tc>
          <w:tcPr>
            <w:tcW w:w="990" w:type="dxa"/>
            <w:tcBorders>
              <w:bottom w:val="nil"/>
            </w:tcBorders>
            <w:vAlign w:val="center"/>
          </w:tcPr>
          <w:p w:rsidR="00F104C0" w:rsidRDefault="00F104C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8250" w:type="dxa"/>
            <w:tcBorders>
              <w:bottom w:val="nil"/>
            </w:tcBorders>
            <w:vAlign w:val="center"/>
          </w:tcPr>
          <w:p w:rsidR="00F104C0" w:rsidRDefault="00F104C0">
            <w:pPr>
              <w:pStyle w:val="ConsPlusNormal"/>
              <w:jc w:val="both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970" w:type="dxa"/>
            <w:tcBorders>
              <w:bottom w:val="nil"/>
            </w:tcBorders>
            <w:vAlign w:val="center"/>
          </w:tcPr>
          <w:p w:rsidR="00F104C0" w:rsidRDefault="00F104C0">
            <w:pPr>
              <w:pStyle w:val="ConsPlusNormal"/>
              <w:jc w:val="center"/>
            </w:pPr>
            <w:r>
              <w:t>Не менее 1 &lt;*&gt;</w:t>
            </w:r>
          </w:p>
        </w:tc>
      </w:tr>
      <w:tr w:rsidR="00F104C0">
        <w:tblPrEx>
          <w:tblBorders>
            <w:insideH w:val="nil"/>
          </w:tblBorders>
        </w:tblPrEx>
        <w:tc>
          <w:tcPr>
            <w:tcW w:w="12210" w:type="dxa"/>
            <w:gridSpan w:val="3"/>
            <w:tcBorders>
              <w:top w:val="nil"/>
            </w:tcBorders>
          </w:tcPr>
          <w:p w:rsidR="00F104C0" w:rsidRDefault="00F104C0">
            <w:pPr>
              <w:pStyle w:val="ConsPlusNormal"/>
              <w:jc w:val="both"/>
            </w:pPr>
            <w:r>
              <w:t xml:space="preserve">(п. 12 в ред. </w:t>
            </w:r>
            <w:hyperlink r:id="rId27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8250" w:type="dxa"/>
          </w:tcPr>
          <w:p w:rsidR="00F104C0" w:rsidRDefault="00F104C0">
            <w:pPr>
              <w:pStyle w:val="ConsPlusNormal"/>
            </w:pPr>
            <w:r>
              <w:t>Термометр медицинский</w:t>
            </w:r>
          </w:p>
        </w:tc>
        <w:tc>
          <w:tcPr>
            <w:tcW w:w="2970" w:type="dxa"/>
          </w:tcPr>
          <w:p w:rsidR="00F104C0" w:rsidRDefault="00F104C0">
            <w:pPr>
              <w:pStyle w:val="ConsPlusNormal"/>
              <w:jc w:val="center"/>
            </w:pPr>
            <w:r>
              <w:t>1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8250" w:type="dxa"/>
          </w:tcPr>
          <w:p w:rsidR="00F104C0" w:rsidRDefault="00F104C0">
            <w:pPr>
              <w:pStyle w:val="ConsPlusNormal"/>
            </w:pPr>
            <w:r>
              <w:t>Стетофонендоскоп</w:t>
            </w:r>
          </w:p>
        </w:tc>
        <w:tc>
          <w:tcPr>
            <w:tcW w:w="2970" w:type="dxa"/>
          </w:tcPr>
          <w:p w:rsidR="00F104C0" w:rsidRDefault="00F104C0">
            <w:pPr>
              <w:pStyle w:val="ConsPlusNormal"/>
              <w:jc w:val="center"/>
            </w:pPr>
            <w:r>
              <w:t>1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8250" w:type="dxa"/>
          </w:tcPr>
          <w:p w:rsidR="00F104C0" w:rsidRDefault="00F104C0">
            <w:pPr>
              <w:pStyle w:val="ConsPlusNormal"/>
            </w:pPr>
            <w:r>
              <w:t>Тонометр для измерения артериального давления с манжетой для детей до года</w:t>
            </w:r>
          </w:p>
        </w:tc>
        <w:tc>
          <w:tcPr>
            <w:tcW w:w="2970" w:type="dxa"/>
          </w:tcPr>
          <w:p w:rsidR="00F104C0" w:rsidRDefault="00F104C0">
            <w:pPr>
              <w:pStyle w:val="ConsPlusNormal"/>
              <w:jc w:val="center"/>
            </w:pPr>
            <w:r>
              <w:t>1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8250" w:type="dxa"/>
          </w:tcPr>
          <w:p w:rsidR="00F104C0" w:rsidRDefault="00F104C0">
            <w:pPr>
              <w:pStyle w:val="ConsPlusNormal"/>
            </w:pPr>
            <w:r>
              <w:t>Емкости для дезинфекции инструментария и расходных материалов</w:t>
            </w:r>
          </w:p>
        </w:tc>
        <w:tc>
          <w:tcPr>
            <w:tcW w:w="2970" w:type="dxa"/>
          </w:tcPr>
          <w:p w:rsidR="00F104C0" w:rsidRDefault="00F104C0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8250" w:type="dxa"/>
          </w:tcPr>
          <w:p w:rsidR="00F104C0" w:rsidRDefault="00F104C0">
            <w:pPr>
              <w:pStyle w:val="ConsPlusNormal"/>
            </w:pPr>
            <w:r>
              <w:t>Емкости для сбора бытовых и медицинских отходов</w:t>
            </w:r>
          </w:p>
        </w:tc>
        <w:tc>
          <w:tcPr>
            <w:tcW w:w="2970" w:type="dxa"/>
          </w:tcPr>
          <w:p w:rsidR="00F104C0" w:rsidRDefault="00F104C0">
            <w:pPr>
              <w:pStyle w:val="ConsPlusNormal"/>
              <w:jc w:val="center"/>
            </w:pPr>
            <w:r>
              <w:t>2</w:t>
            </w:r>
          </w:p>
        </w:tc>
      </w:tr>
    </w:tbl>
    <w:p w:rsidR="00F104C0" w:rsidRDefault="00F104C0">
      <w:pPr>
        <w:sectPr w:rsidR="00F104C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104C0" w:rsidRDefault="00F104C0">
      <w:pPr>
        <w:pStyle w:val="ConsPlusNormal"/>
        <w:jc w:val="center"/>
      </w:pPr>
    </w:p>
    <w:p w:rsidR="00F104C0" w:rsidRDefault="00F104C0">
      <w:pPr>
        <w:pStyle w:val="ConsPlusNormal"/>
        <w:ind w:firstLine="540"/>
        <w:jc w:val="both"/>
      </w:pPr>
      <w:r>
        <w:t>--------------------------------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 xml:space="preserve">&lt;*&gt; Виды и количество медицинских изделий определяются в соответствии с санитарно-эпидемиологическими правилами и нормативами </w:t>
      </w:r>
      <w:hyperlink r:id="rId28" w:history="1">
        <w:r>
          <w:rPr>
            <w:color w:val="0000FF"/>
          </w:rPr>
          <w:t>СанПиН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деятельность", утвержденными постановлением Главного государственного санитарного врача Российской Федерации от 18 мая 2010 г. N 58 (зарегистрировано Министерством юстиции Российской Федерации 9 августа 2010 г., регистрационный N 18094), с изменениями внесенными постановлениями Главного государственного санитарного врача от 4 марта 2016 г. N 27 (зарегистрировано Министерством юстиции Российской Федерации 15 марта 2016 г., регистрационный N 41424), от 10 июня 2016 г. N 76 (зарегистрировано Министерством юстиции Российской Федерации 22 июня 2016 г., регистрационный N 42606).</w:t>
      </w:r>
    </w:p>
    <w:p w:rsidR="00F104C0" w:rsidRDefault="00F104C0">
      <w:pPr>
        <w:pStyle w:val="ConsPlusNormal"/>
        <w:jc w:val="both"/>
      </w:pPr>
      <w:r>
        <w:t xml:space="preserve">(сноска введена </w:t>
      </w:r>
      <w:hyperlink r:id="rId29" w:history="1">
        <w:r>
          <w:rPr>
            <w:color w:val="0000FF"/>
          </w:rPr>
          <w:t>Приказом</w:t>
        </w:r>
      </w:hyperlink>
      <w:r>
        <w:t xml:space="preserve"> Минздрава России от 21.02.2020 N 114н)</w:t>
      </w:r>
    </w:p>
    <w:p w:rsidR="00F104C0" w:rsidRDefault="00F104C0">
      <w:pPr>
        <w:pStyle w:val="ConsPlusNormal"/>
        <w:jc w:val="center"/>
      </w:pPr>
    </w:p>
    <w:p w:rsidR="00F104C0" w:rsidRDefault="00F104C0">
      <w:pPr>
        <w:pStyle w:val="ConsPlusNormal"/>
        <w:jc w:val="center"/>
      </w:pPr>
    </w:p>
    <w:p w:rsidR="00F104C0" w:rsidRDefault="00F104C0">
      <w:pPr>
        <w:pStyle w:val="ConsPlusNormal"/>
        <w:jc w:val="center"/>
      </w:pPr>
    </w:p>
    <w:p w:rsidR="00F104C0" w:rsidRDefault="00F104C0">
      <w:pPr>
        <w:pStyle w:val="ConsPlusNormal"/>
        <w:jc w:val="center"/>
      </w:pPr>
    </w:p>
    <w:p w:rsidR="00F104C0" w:rsidRDefault="00F104C0">
      <w:pPr>
        <w:pStyle w:val="ConsPlusNormal"/>
        <w:jc w:val="center"/>
      </w:pPr>
    </w:p>
    <w:p w:rsidR="00F104C0" w:rsidRDefault="00F104C0">
      <w:pPr>
        <w:pStyle w:val="ConsPlusNormal"/>
        <w:jc w:val="right"/>
        <w:outlineLvl w:val="1"/>
      </w:pPr>
      <w:r>
        <w:t>Приложение N 4</w:t>
      </w:r>
    </w:p>
    <w:p w:rsidR="00F104C0" w:rsidRDefault="00F104C0">
      <w:pPr>
        <w:pStyle w:val="ConsPlusNormal"/>
        <w:jc w:val="right"/>
      </w:pPr>
      <w:r>
        <w:t>к Порядку оказания</w:t>
      </w:r>
    </w:p>
    <w:p w:rsidR="00F104C0" w:rsidRDefault="00F104C0">
      <w:pPr>
        <w:pStyle w:val="ConsPlusNormal"/>
        <w:jc w:val="right"/>
      </w:pPr>
      <w:r>
        <w:t>медицинской помощи детям</w:t>
      </w:r>
    </w:p>
    <w:p w:rsidR="00F104C0" w:rsidRDefault="00F104C0">
      <w:pPr>
        <w:pStyle w:val="ConsPlusNormal"/>
        <w:jc w:val="right"/>
      </w:pPr>
      <w:r>
        <w:t>по профилю "ревматология",</w:t>
      </w:r>
    </w:p>
    <w:p w:rsidR="00F104C0" w:rsidRDefault="00F104C0">
      <w:pPr>
        <w:pStyle w:val="ConsPlusNormal"/>
        <w:jc w:val="right"/>
      </w:pPr>
      <w:r>
        <w:t>утвержденному приказом</w:t>
      </w:r>
    </w:p>
    <w:p w:rsidR="00F104C0" w:rsidRDefault="00F104C0">
      <w:pPr>
        <w:pStyle w:val="ConsPlusNormal"/>
        <w:jc w:val="right"/>
      </w:pPr>
      <w:r>
        <w:t>Министерства здравоохранения</w:t>
      </w:r>
    </w:p>
    <w:p w:rsidR="00F104C0" w:rsidRDefault="00F104C0">
      <w:pPr>
        <w:pStyle w:val="ConsPlusNormal"/>
        <w:jc w:val="right"/>
      </w:pPr>
      <w:r>
        <w:t>Российской Федерации</w:t>
      </w:r>
    </w:p>
    <w:p w:rsidR="00F104C0" w:rsidRDefault="00F104C0">
      <w:pPr>
        <w:pStyle w:val="ConsPlusNormal"/>
        <w:jc w:val="right"/>
      </w:pPr>
      <w:r>
        <w:t>от 25 октября 2012 г. N 441н</w:t>
      </w:r>
    </w:p>
    <w:p w:rsidR="00F104C0" w:rsidRDefault="00F104C0">
      <w:pPr>
        <w:pStyle w:val="ConsPlusNormal"/>
        <w:ind w:firstLine="540"/>
        <w:jc w:val="both"/>
      </w:pPr>
    </w:p>
    <w:p w:rsidR="00F104C0" w:rsidRDefault="00F104C0">
      <w:pPr>
        <w:pStyle w:val="ConsPlusTitle"/>
        <w:jc w:val="center"/>
      </w:pPr>
      <w:bookmarkStart w:id="4" w:name="P326"/>
      <w:bookmarkEnd w:id="4"/>
      <w:r>
        <w:t>ПРАВИЛА</w:t>
      </w:r>
    </w:p>
    <w:p w:rsidR="00F104C0" w:rsidRDefault="00F104C0">
      <w:pPr>
        <w:pStyle w:val="ConsPlusTitle"/>
        <w:jc w:val="center"/>
      </w:pPr>
      <w:r>
        <w:t>ОРГАНИЗАЦИИ ДЕЯТЕЛЬНОСТИ ДЕТСКОГО</w:t>
      </w:r>
    </w:p>
    <w:p w:rsidR="00F104C0" w:rsidRDefault="00F104C0">
      <w:pPr>
        <w:pStyle w:val="ConsPlusTitle"/>
        <w:jc w:val="center"/>
      </w:pPr>
      <w:r>
        <w:t>РЕВМАТОЛОГИЧЕСКОГО ОТДЕЛЕНИЯ</w:t>
      </w:r>
    </w:p>
    <w:p w:rsidR="00F104C0" w:rsidRDefault="00F104C0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F104C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104C0" w:rsidRDefault="00F104C0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104C0" w:rsidRDefault="00F104C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104C0" w:rsidRDefault="00F104C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104C0" w:rsidRDefault="00F104C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0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12.10.2016 N 775н)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104C0" w:rsidRDefault="00F104C0"/>
        </w:tc>
      </w:tr>
    </w:tbl>
    <w:p w:rsidR="00F104C0" w:rsidRDefault="00F104C0">
      <w:pPr>
        <w:pStyle w:val="ConsPlusNormal"/>
        <w:jc w:val="center"/>
      </w:pPr>
    </w:p>
    <w:p w:rsidR="00F104C0" w:rsidRDefault="00F104C0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детского ревматологического отделения в организациях, оказывающих медицинскую помощь (далее - медицинские организации).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2. Детское ревматологическое отделение медицинской организации (далее - Отделение) создается как структурное подразделение медицинской организации.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3. Отделение возглавляет заведующий, назначаемый на должность и освобождаемый от должности руководителем медицинской организации, в составе которой создано Отделение.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 xml:space="preserve">На должность заведующего Отделением назначается специалист, соответствующий Квалификационным </w:t>
      </w:r>
      <w:hyperlink r:id="rId31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 (далее - Требования), по специальности "ревматология".</w:t>
      </w:r>
    </w:p>
    <w:p w:rsidR="00F104C0" w:rsidRDefault="00F104C0">
      <w:pPr>
        <w:pStyle w:val="ConsPlusNormal"/>
        <w:jc w:val="both"/>
      </w:pPr>
      <w:r>
        <w:t xml:space="preserve">(в ред. </w:t>
      </w:r>
      <w:hyperlink r:id="rId32" w:history="1">
        <w:r>
          <w:rPr>
            <w:color w:val="0000FF"/>
          </w:rPr>
          <w:t>Приказа</w:t>
        </w:r>
      </w:hyperlink>
      <w:r>
        <w:t xml:space="preserve"> Минздрава России от 12.10.2016 N 775н)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 xml:space="preserve">4. На должность врача-ревматолога Отделения назначается специалист, соответствующий </w:t>
      </w:r>
      <w:hyperlink r:id="rId33" w:history="1">
        <w:r>
          <w:rPr>
            <w:color w:val="0000FF"/>
          </w:rPr>
          <w:t>Требованиям</w:t>
        </w:r>
      </w:hyperlink>
      <w:r>
        <w:t xml:space="preserve"> по специальности "ревматология".</w:t>
      </w:r>
    </w:p>
    <w:p w:rsidR="00F104C0" w:rsidRDefault="00F104C0">
      <w:pPr>
        <w:pStyle w:val="ConsPlusNormal"/>
        <w:jc w:val="both"/>
      </w:pPr>
      <w:r>
        <w:t xml:space="preserve">(п. 4 в ред. </w:t>
      </w:r>
      <w:hyperlink r:id="rId34" w:history="1">
        <w:r>
          <w:rPr>
            <w:color w:val="0000FF"/>
          </w:rPr>
          <w:t>Приказа</w:t>
        </w:r>
      </w:hyperlink>
      <w:r>
        <w:t xml:space="preserve"> Минздрава России от 12.10.2016 N 775н)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 xml:space="preserve">5. Штатная численность медицинских работников определяется исходя из объема проводимой лечебно-диагностической работы и коечной мощности с учетом рекомендуемых штатных нормативов согласно </w:t>
      </w:r>
      <w:hyperlink w:anchor="P397" w:history="1">
        <w:r>
          <w:rPr>
            <w:color w:val="0000FF"/>
          </w:rPr>
          <w:t>приложению N 5</w:t>
        </w:r>
      </w:hyperlink>
      <w:r>
        <w:t xml:space="preserve"> к Порядку оказания медицинской помощи детям по профилю "ревматология", утвержденному настоящим приказом, и утверждается руководителем медицинской организации, в составе которого оно создано.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 xml:space="preserve">Оснащение Отделения осуществляется в соответствии со стандартом оснащения Отделения, предусмотренным </w:t>
      </w:r>
      <w:hyperlink w:anchor="P488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детям по профилю "ревматология", утвержденному настоящим приказом.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6. В структуре Отделения рекомендуется предусматривать: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процедурную;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процедурную для проведения противоревматической терапии, в том числе генно-инженерными биологическими препаратами (внутривенное, внутримышечное и подкожное введение лекарственных средств);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дневной стационар, включающий: помещение для приема детей, помещения (палаты) для размещения детей; помещение для медицинских работников, помещение для диагностических и лечебных процедур, буфетную, помещение для сбора грязного белья, помещение для хранения чистого белья, санитарную комнату, туалет для медицинских работников, туалет для детей и их родителей;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манипуляционную для проведения внутрисуставных инъекций;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кабинет для массажа;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помещение для занятий лечебной физкультурой.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7. В Отделении рекомендуется предусматривать: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палаты для детей, в том числе одноместные;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кабинет заведующего;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помещение для врачей;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комнату для средних медицинских работников;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кабинет старшей медицинской сестры;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буфетную и раздаточную;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столовую;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помещение для сбора грязного белья;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комнату для хранения медицинского оборудования;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комнату для хранения чистого белья;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помещение сестры-хозяйки;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душевую и туалет для медицинского персонала;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lastRenderedPageBreak/>
        <w:t>душевые и туалеты для детей;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санитарную комнату;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игровую комнату;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учебный класс для детей;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учебный класс клинической базы;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комнату для отдыха родителей.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8. Отделение осуществляет следующие функции: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оказание специализированной, в том числе высокотехнологичной, медицинской помощи детям;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осуществление реабилитации детей в стационарных условиях;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проведение противоревматической терапии, в том числе генно-инженерными биологическими препаратами (внутривенное, внутримышечное и подкожное введение лекарственных средств);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освоение и внедрение в практику новых эффективных методов профилактики, диагностики, лечения и реабилитации детей;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осуществление профилактических мероприятий, направленных на предупреждение инвалидизации, рецидивов заболеваний у детей;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разработка и проведение мероприятий по повышению качества лечебно-диагностической работы в Отделении и снижению больничной летальности у детей от ревматических болезней;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повышение профессиональной квалификации медицинских работников по вопросам диагностики и оказания медицинской помощи детям;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проведение санитарно-просветительной работы с детьми и родителями (законными представителями) по вопросам профилактики ревматических болезней у детей и ведению здорового образа жизни;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оказание консультативной помощи врачам отделений стационара в вопросах профилактики, диагностики и лечения ревматических болезней у детей;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участие в проведении анализа основных медико-статистических показателей заболеваемости, инвалидности и смертности у детей;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представление отчетности в установленном порядке, сбор и представление первичных данных о медицинской деятельности для информационных систем в сфере здравоохранения.</w:t>
      </w:r>
    </w:p>
    <w:p w:rsidR="00F104C0" w:rsidRDefault="00F104C0">
      <w:pPr>
        <w:pStyle w:val="ConsPlusNormal"/>
        <w:jc w:val="both"/>
      </w:pPr>
      <w:r>
        <w:t xml:space="preserve">(в ред. </w:t>
      </w:r>
      <w:hyperlink r:id="rId35" w:history="1">
        <w:r>
          <w:rPr>
            <w:color w:val="0000FF"/>
          </w:rPr>
          <w:t>Приказа</w:t>
        </w:r>
      </w:hyperlink>
      <w:r>
        <w:t xml:space="preserve"> Минздрава России от 12.10.2016 N 775н)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9. Направление детей в Отделение на оказание специализированной медицинской помощи в стационарных условиях осуществляют врачи-ревматологи детского ревматологического кабинета, врачи-педиатры участковые, врачи общей практики (семейные врачи).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10. Отделение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организаций.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lastRenderedPageBreak/>
        <w:t>11. Отделение для обеспечения своей деятельности использует возможности лечебно-диагностических и вспомогательных подразделений медицинской организации, в составе которой оно организовано.</w:t>
      </w:r>
    </w:p>
    <w:p w:rsidR="00F104C0" w:rsidRDefault="00F104C0">
      <w:pPr>
        <w:pStyle w:val="ConsPlusNormal"/>
        <w:ind w:firstLine="540"/>
        <w:jc w:val="both"/>
      </w:pPr>
    </w:p>
    <w:p w:rsidR="00F104C0" w:rsidRDefault="00F104C0">
      <w:pPr>
        <w:pStyle w:val="ConsPlusNormal"/>
        <w:ind w:firstLine="540"/>
        <w:jc w:val="both"/>
      </w:pPr>
    </w:p>
    <w:p w:rsidR="00F104C0" w:rsidRDefault="00F104C0">
      <w:pPr>
        <w:pStyle w:val="ConsPlusNormal"/>
        <w:ind w:firstLine="540"/>
        <w:jc w:val="both"/>
      </w:pPr>
    </w:p>
    <w:p w:rsidR="00F104C0" w:rsidRDefault="00F104C0">
      <w:pPr>
        <w:pStyle w:val="ConsPlusNormal"/>
        <w:ind w:firstLine="540"/>
        <w:jc w:val="both"/>
      </w:pPr>
    </w:p>
    <w:p w:rsidR="00F104C0" w:rsidRDefault="00F104C0">
      <w:pPr>
        <w:pStyle w:val="ConsPlusNormal"/>
        <w:ind w:firstLine="540"/>
        <w:jc w:val="both"/>
      </w:pPr>
    </w:p>
    <w:p w:rsidR="00F104C0" w:rsidRDefault="00F104C0">
      <w:pPr>
        <w:pStyle w:val="ConsPlusNormal"/>
        <w:jc w:val="right"/>
        <w:outlineLvl w:val="1"/>
      </w:pPr>
      <w:r>
        <w:t>Приложение N 5</w:t>
      </w:r>
    </w:p>
    <w:p w:rsidR="00F104C0" w:rsidRDefault="00F104C0">
      <w:pPr>
        <w:pStyle w:val="ConsPlusNormal"/>
        <w:jc w:val="right"/>
      </w:pPr>
      <w:r>
        <w:t>к Порядку оказания</w:t>
      </w:r>
    </w:p>
    <w:p w:rsidR="00F104C0" w:rsidRDefault="00F104C0">
      <w:pPr>
        <w:pStyle w:val="ConsPlusNormal"/>
        <w:jc w:val="right"/>
      </w:pPr>
      <w:r>
        <w:t>медицинской помощи детям</w:t>
      </w:r>
    </w:p>
    <w:p w:rsidR="00F104C0" w:rsidRDefault="00F104C0">
      <w:pPr>
        <w:pStyle w:val="ConsPlusNormal"/>
        <w:jc w:val="right"/>
      </w:pPr>
      <w:r>
        <w:t>по профилю "ревматология",</w:t>
      </w:r>
    </w:p>
    <w:p w:rsidR="00F104C0" w:rsidRDefault="00F104C0">
      <w:pPr>
        <w:pStyle w:val="ConsPlusNormal"/>
        <w:jc w:val="right"/>
      </w:pPr>
      <w:r>
        <w:t>утвержденному приказом</w:t>
      </w:r>
    </w:p>
    <w:p w:rsidR="00F104C0" w:rsidRDefault="00F104C0">
      <w:pPr>
        <w:pStyle w:val="ConsPlusNormal"/>
        <w:jc w:val="right"/>
      </w:pPr>
      <w:r>
        <w:t>Министерства здравоохранения</w:t>
      </w:r>
    </w:p>
    <w:p w:rsidR="00F104C0" w:rsidRDefault="00F104C0">
      <w:pPr>
        <w:pStyle w:val="ConsPlusNormal"/>
        <w:jc w:val="right"/>
      </w:pPr>
      <w:r>
        <w:t>Российской Федерации</w:t>
      </w:r>
    </w:p>
    <w:p w:rsidR="00F104C0" w:rsidRDefault="00F104C0">
      <w:pPr>
        <w:pStyle w:val="ConsPlusNormal"/>
        <w:jc w:val="right"/>
      </w:pPr>
      <w:r>
        <w:t>от 25 октября 2012 г. N 441н</w:t>
      </w:r>
    </w:p>
    <w:p w:rsidR="00F104C0" w:rsidRDefault="00F104C0">
      <w:pPr>
        <w:pStyle w:val="ConsPlusNormal"/>
        <w:ind w:firstLine="540"/>
        <w:jc w:val="both"/>
      </w:pPr>
    </w:p>
    <w:p w:rsidR="00F104C0" w:rsidRDefault="00F104C0">
      <w:pPr>
        <w:pStyle w:val="ConsPlusTitle"/>
        <w:jc w:val="center"/>
      </w:pPr>
      <w:bookmarkStart w:id="5" w:name="P397"/>
      <w:bookmarkEnd w:id="5"/>
      <w:r>
        <w:t>РЕКОМЕНДУЕМЫЕ ШТАТНЫЕ НОРМАТИВЫ</w:t>
      </w:r>
    </w:p>
    <w:p w:rsidR="00F104C0" w:rsidRDefault="00F104C0">
      <w:pPr>
        <w:pStyle w:val="ConsPlusTitle"/>
        <w:jc w:val="center"/>
      </w:pPr>
      <w:r>
        <w:t>ДЕТСКОГО РЕВМАТОЛОГИЧЕСКОГО ОТДЕЛЕНИЯ &lt;*&gt;</w:t>
      </w:r>
    </w:p>
    <w:p w:rsidR="00F104C0" w:rsidRDefault="00F104C0">
      <w:pPr>
        <w:pStyle w:val="ConsPlusNormal"/>
        <w:jc w:val="center"/>
      </w:pPr>
    </w:p>
    <w:p w:rsidR="00F104C0" w:rsidRDefault="00F104C0">
      <w:pPr>
        <w:pStyle w:val="ConsPlusNormal"/>
        <w:ind w:firstLine="540"/>
        <w:jc w:val="both"/>
      </w:pPr>
      <w:r>
        <w:t>--------------------------------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t>&lt;*&gt; Рекомендуемые штатные нормативы детского ревматологического отделения не распространяются на медицинские организации частной системы здравоохранения.</w:t>
      </w:r>
    </w:p>
    <w:p w:rsidR="00F104C0" w:rsidRDefault="00F104C0">
      <w:pPr>
        <w:pStyle w:val="ConsPlusNormal"/>
        <w:jc w:val="center"/>
      </w:pPr>
    </w:p>
    <w:p w:rsidR="00F104C0" w:rsidRDefault="00F104C0">
      <w:pPr>
        <w:sectPr w:rsidR="00F104C0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55"/>
        <w:gridCol w:w="6435"/>
        <w:gridCol w:w="4620"/>
      </w:tblGrid>
      <w:tr w:rsidR="00F104C0">
        <w:tc>
          <w:tcPr>
            <w:tcW w:w="1155" w:type="dxa"/>
          </w:tcPr>
          <w:p w:rsidR="00F104C0" w:rsidRDefault="00F104C0">
            <w:pPr>
              <w:pStyle w:val="ConsPlusNormal"/>
              <w:jc w:val="center"/>
            </w:pPr>
            <w:r>
              <w:lastRenderedPageBreak/>
              <w:t>N</w:t>
            </w:r>
          </w:p>
          <w:p w:rsidR="00F104C0" w:rsidRDefault="00F104C0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6435" w:type="dxa"/>
          </w:tcPr>
          <w:p w:rsidR="00F104C0" w:rsidRDefault="00F104C0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4620" w:type="dxa"/>
          </w:tcPr>
          <w:p w:rsidR="00F104C0" w:rsidRDefault="00F104C0">
            <w:pPr>
              <w:pStyle w:val="ConsPlusNormal"/>
              <w:jc w:val="center"/>
            </w:pPr>
            <w:r>
              <w:t>Количество штатных единиц</w:t>
            </w:r>
          </w:p>
        </w:tc>
      </w:tr>
      <w:tr w:rsidR="00F104C0">
        <w:tc>
          <w:tcPr>
            <w:tcW w:w="1155" w:type="dxa"/>
          </w:tcPr>
          <w:p w:rsidR="00F104C0" w:rsidRDefault="00F104C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435" w:type="dxa"/>
          </w:tcPr>
          <w:p w:rsidR="00F104C0" w:rsidRDefault="00F104C0">
            <w:pPr>
              <w:pStyle w:val="ConsPlusNormal"/>
            </w:pPr>
            <w:r>
              <w:t>Заведующий отделением - врач-ревматолог</w:t>
            </w:r>
          </w:p>
        </w:tc>
        <w:tc>
          <w:tcPr>
            <w:tcW w:w="4620" w:type="dxa"/>
          </w:tcPr>
          <w:p w:rsidR="00F104C0" w:rsidRDefault="00F104C0">
            <w:pPr>
              <w:pStyle w:val="ConsPlusNormal"/>
              <w:jc w:val="center"/>
            </w:pPr>
            <w:r>
              <w:t>1 на 30 коек</w:t>
            </w:r>
          </w:p>
        </w:tc>
      </w:tr>
      <w:tr w:rsidR="00F104C0">
        <w:tc>
          <w:tcPr>
            <w:tcW w:w="1155" w:type="dxa"/>
          </w:tcPr>
          <w:p w:rsidR="00F104C0" w:rsidRDefault="00F104C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435" w:type="dxa"/>
          </w:tcPr>
          <w:p w:rsidR="00F104C0" w:rsidRDefault="00F104C0">
            <w:pPr>
              <w:pStyle w:val="ConsPlusNormal"/>
            </w:pPr>
            <w:r>
              <w:t>Врач-ревматолог</w:t>
            </w:r>
          </w:p>
        </w:tc>
        <w:tc>
          <w:tcPr>
            <w:tcW w:w="4620" w:type="dxa"/>
          </w:tcPr>
          <w:p w:rsidR="00F104C0" w:rsidRDefault="00F104C0">
            <w:pPr>
              <w:pStyle w:val="ConsPlusNormal"/>
              <w:jc w:val="center"/>
            </w:pPr>
            <w:r>
              <w:t>1 на 15 коек</w:t>
            </w:r>
          </w:p>
        </w:tc>
      </w:tr>
      <w:tr w:rsidR="00F104C0">
        <w:tc>
          <w:tcPr>
            <w:tcW w:w="1155" w:type="dxa"/>
          </w:tcPr>
          <w:p w:rsidR="00F104C0" w:rsidRDefault="00F104C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435" w:type="dxa"/>
          </w:tcPr>
          <w:p w:rsidR="00F104C0" w:rsidRDefault="00F104C0">
            <w:pPr>
              <w:pStyle w:val="ConsPlusNormal"/>
            </w:pPr>
            <w:r>
              <w:t>Врач по лечебной физкультуре</w:t>
            </w:r>
          </w:p>
        </w:tc>
        <w:tc>
          <w:tcPr>
            <w:tcW w:w="4620" w:type="dxa"/>
          </w:tcPr>
          <w:p w:rsidR="00F104C0" w:rsidRDefault="00F104C0">
            <w:pPr>
              <w:pStyle w:val="ConsPlusNormal"/>
              <w:jc w:val="center"/>
            </w:pPr>
            <w:r>
              <w:t>0,5 на 30 коек</w:t>
            </w:r>
          </w:p>
        </w:tc>
      </w:tr>
      <w:tr w:rsidR="00F104C0">
        <w:tc>
          <w:tcPr>
            <w:tcW w:w="1155" w:type="dxa"/>
          </w:tcPr>
          <w:p w:rsidR="00F104C0" w:rsidRDefault="00F104C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435" w:type="dxa"/>
          </w:tcPr>
          <w:p w:rsidR="00F104C0" w:rsidRDefault="00F104C0">
            <w:pPr>
              <w:pStyle w:val="ConsPlusNormal"/>
            </w:pPr>
            <w:r>
              <w:t>Медицинский психолог</w:t>
            </w:r>
          </w:p>
        </w:tc>
        <w:tc>
          <w:tcPr>
            <w:tcW w:w="4620" w:type="dxa"/>
          </w:tcPr>
          <w:p w:rsidR="00F104C0" w:rsidRDefault="00F104C0">
            <w:pPr>
              <w:pStyle w:val="ConsPlusNormal"/>
              <w:jc w:val="center"/>
            </w:pPr>
            <w:r>
              <w:t>0,5 на 30 коек</w:t>
            </w:r>
          </w:p>
        </w:tc>
      </w:tr>
      <w:tr w:rsidR="00F104C0">
        <w:tc>
          <w:tcPr>
            <w:tcW w:w="1155" w:type="dxa"/>
          </w:tcPr>
          <w:p w:rsidR="00F104C0" w:rsidRDefault="00F104C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435" w:type="dxa"/>
          </w:tcPr>
          <w:p w:rsidR="00F104C0" w:rsidRDefault="00F104C0">
            <w:pPr>
              <w:pStyle w:val="ConsPlusNormal"/>
            </w:pPr>
            <w:r>
              <w:t>Медицинская сестра палатная</w:t>
            </w:r>
          </w:p>
        </w:tc>
        <w:tc>
          <w:tcPr>
            <w:tcW w:w="4620" w:type="dxa"/>
          </w:tcPr>
          <w:p w:rsidR="00F104C0" w:rsidRDefault="00F104C0">
            <w:pPr>
              <w:pStyle w:val="ConsPlusNormal"/>
              <w:jc w:val="center"/>
            </w:pPr>
            <w:r>
              <w:t>9,5 на 30 коек (для</w:t>
            </w:r>
          </w:p>
          <w:p w:rsidR="00F104C0" w:rsidRDefault="00F104C0">
            <w:pPr>
              <w:pStyle w:val="ConsPlusNormal"/>
              <w:jc w:val="center"/>
            </w:pPr>
            <w:r>
              <w:t>обеспечения круглосуточной</w:t>
            </w:r>
          </w:p>
          <w:p w:rsidR="00F104C0" w:rsidRDefault="00F104C0">
            <w:pPr>
              <w:pStyle w:val="ConsPlusNormal"/>
              <w:jc w:val="center"/>
            </w:pPr>
            <w:r>
              <w:t>работы)</w:t>
            </w:r>
          </w:p>
        </w:tc>
      </w:tr>
      <w:tr w:rsidR="00F104C0">
        <w:tc>
          <w:tcPr>
            <w:tcW w:w="1155" w:type="dxa"/>
          </w:tcPr>
          <w:p w:rsidR="00F104C0" w:rsidRDefault="00F104C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435" w:type="dxa"/>
          </w:tcPr>
          <w:p w:rsidR="00F104C0" w:rsidRDefault="00F104C0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4620" w:type="dxa"/>
          </w:tcPr>
          <w:p w:rsidR="00F104C0" w:rsidRDefault="00F104C0">
            <w:pPr>
              <w:pStyle w:val="ConsPlusNormal"/>
              <w:jc w:val="center"/>
            </w:pPr>
            <w:r>
              <w:t>2 на 30 коек</w:t>
            </w:r>
          </w:p>
        </w:tc>
      </w:tr>
      <w:tr w:rsidR="00F104C0">
        <w:tc>
          <w:tcPr>
            <w:tcW w:w="1155" w:type="dxa"/>
          </w:tcPr>
          <w:p w:rsidR="00F104C0" w:rsidRDefault="00F104C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435" w:type="dxa"/>
          </w:tcPr>
          <w:p w:rsidR="00F104C0" w:rsidRDefault="00F104C0">
            <w:pPr>
              <w:pStyle w:val="ConsPlusNormal"/>
              <w:jc w:val="both"/>
            </w:pPr>
            <w:r>
              <w:t>Медицинская сестра (манипуляционной для проведения внутрисуставных инъекций)</w:t>
            </w:r>
          </w:p>
        </w:tc>
        <w:tc>
          <w:tcPr>
            <w:tcW w:w="4620" w:type="dxa"/>
          </w:tcPr>
          <w:p w:rsidR="00F104C0" w:rsidRDefault="00F104C0">
            <w:pPr>
              <w:pStyle w:val="ConsPlusNormal"/>
              <w:jc w:val="center"/>
            </w:pPr>
            <w:r>
              <w:t>1 на 30 коек</w:t>
            </w:r>
          </w:p>
        </w:tc>
      </w:tr>
      <w:tr w:rsidR="00F104C0">
        <w:tc>
          <w:tcPr>
            <w:tcW w:w="1155" w:type="dxa"/>
          </w:tcPr>
          <w:p w:rsidR="00F104C0" w:rsidRDefault="00F104C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435" w:type="dxa"/>
          </w:tcPr>
          <w:p w:rsidR="00F104C0" w:rsidRDefault="00F104C0">
            <w:pPr>
              <w:pStyle w:val="ConsPlusNormal"/>
              <w:jc w:val="both"/>
            </w:pPr>
            <w:r>
              <w:t>Медицинская сестра (процедурной для проведения противоревматической терапии, в том числе генно-инженерными биологическими препаратами)</w:t>
            </w:r>
          </w:p>
        </w:tc>
        <w:tc>
          <w:tcPr>
            <w:tcW w:w="4620" w:type="dxa"/>
          </w:tcPr>
          <w:p w:rsidR="00F104C0" w:rsidRDefault="00F104C0">
            <w:pPr>
              <w:pStyle w:val="ConsPlusNormal"/>
              <w:jc w:val="center"/>
            </w:pPr>
            <w:r>
              <w:t>1 на 30 коек</w:t>
            </w:r>
          </w:p>
        </w:tc>
      </w:tr>
      <w:tr w:rsidR="00F104C0">
        <w:tc>
          <w:tcPr>
            <w:tcW w:w="1155" w:type="dxa"/>
          </w:tcPr>
          <w:p w:rsidR="00F104C0" w:rsidRDefault="00F104C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435" w:type="dxa"/>
          </w:tcPr>
          <w:p w:rsidR="00F104C0" w:rsidRDefault="00F104C0">
            <w:pPr>
              <w:pStyle w:val="ConsPlusNormal"/>
            </w:pPr>
            <w:r>
              <w:t>Медицинская сестра по массажу</w:t>
            </w:r>
          </w:p>
        </w:tc>
        <w:tc>
          <w:tcPr>
            <w:tcW w:w="4620" w:type="dxa"/>
          </w:tcPr>
          <w:p w:rsidR="00F104C0" w:rsidRDefault="00F104C0">
            <w:pPr>
              <w:pStyle w:val="ConsPlusNormal"/>
              <w:jc w:val="center"/>
            </w:pPr>
            <w:r>
              <w:t>1 на 30 коек</w:t>
            </w:r>
          </w:p>
        </w:tc>
      </w:tr>
      <w:tr w:rsidR="00F104C0">
        <w:tc>
          <w:tcPr>
            <w:tcW w:w="1155" w:type="dxa"/>
          </w:tcPr>
          <w:p w:rsidR="00F104C0" w:rsidRDefault="00F104C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435" w:type="dxa"/>
          </w:tcPr>
          <w:p w:rsidR="00F104C0" w:rsidRDefault="00F104C0">
            <w:pPr>
              <w:pStyle w:val="ConsPlusNormal"/>
            </w:pPr>
            <w:r>
              <w:t>Инструктор по лечебной физкультуре</w:t>
            </w:r>
          </w:p>
        </w:tc>
        <w:tc>
          <w:tcPr>
            <w:tcW w:w="4620" w:type="dxa"/>
          </w:tcPr>
          <w:p w:rsidR="00F104C0" w:rsidRDefault="00F104C0">
            <w:pPr>
              <w:pStyle w:val="ConsPlusNormal"/>
              <w:jc w:val="center"/>
            </w:pPr>
            <w:r>
              <w:t>1 на 30 коек</w:t>
            </w:r>
          </w:p>
        </w:tc>
      </w:tr>
      <w:tr w:rsidR="00F104C0">
        <w:tc>
          <w:tcPr>
            <w:tcW w:w="1155" w:type="dxa"/>
          </w:tcPr>
          <w:p w:rsidR="00F104C0" w:rsidRDefault="00F104C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435" w:type="dxa"/>
          </w:tcPr>
          <w:p w:rsidR="00F104C0" w:rsidRDefault="00F104C0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4620" w:type="dxa"/>
          </w:tcPr>
          <w:p w:rsidR="00F104C0" w:rsidRDefault="00F104C0">
            <w:pPr>
              <w:pStyle w:val="ConsPlusNormal"/>
              <w:jc w:val="center"/>
            </w:pPr>
            <w:r>
              <w:t>1 на 30 коек</w:t>
            </w:r>
          </w:p>
        </w:tc>
      </w:tr>
      <w:tr w:rsidR="00F104C0">
        <w:tc>
          <w:tcPr>
            <w:tcW w:w="1155" w:type="dxa"/>
          </w:tcPr>
          <w:p w:rsidR="00F104C0" w:rsidRDefault="00F104C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435" w:type="dxa"/>
          </w:tcPr>
          <w:p w:rsidR="00F104C0" w:rsidRDefault="00F104C0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4620" w:type="dxa"/>
          </w:tcPr>
          <w:p w:rsidR="00F104C0" w:rsidRDefault="00F104C0">
            <w:pPr>
              <w:pStyle w:val="ConsPlusNormal"/>
              <w:jc w:val="center"/>
            </w:pPr>
            <w:r>
              <w:t>9,5 на 30 коек (для</w:t>
            </w:r>
          </w:p>
          <w:p w:rsidR="00F104C0" w:rsidRDefault="00F104C0">
            <w:pPr>
              <w:pStyle w:val="ConsPlusNormal"/>
              <w:jc w:val="center"/>
            </w:pPr>
            <w:r>
              <w:t>обеспечения круглосуточной</w:t>
            </w:r>
          </w:p>
          <w:p w:rsidR="00F104C0" w:rsidRDefault="00F104C0">
            <w:pPr>
              <w:pStyle w:val="ConsPlusNormal"/>
              <w:jc w:val="center"/>
            </w:pPr>
            <w:r>
              <w:t>работы)</w:t>
            </w:r>
          </w:p>
        </w:tc>
      </w:tr>
      <w:tr w:rsidR="00F104C0">
        <w:tc>
          <w:tcPr>
            <w:tcW w:w="1155" w:type="dxa"/>
          </w:tcPr>
          <w:p w:rsidR="00F104C0" w:rsidRDefault="00F104C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435" w:type="dxa"/>
          </w:tcPr>
          <w:p w:rsidR="00F104C0" w:rsidRDefault="00F104C0">
            <w:pPr>
              <w:pStyle w:val="ConsPlusNormal"/>
            </w:pPr>
            <w:r>
              <w:t>Санитар (буфетчица)</w:t>
            </w:r>
          </w:p>
        </w:tc>
        <w:tc>
          <w:tcPr>
            <w:tcW w:w="4620" w:type="dxa"/>
          </w:tcPr>
          <w:p w:rsidR="00F104C0" w:rsidRDefault="00F104C0">
            <w:pPr>
              <w:pStyle w:val="ConsPlusNormal"/>
              <w:jc w:val="center"/>
            </w:pPr>
            <w:r>
              <w:t>2 на 30 коек</w:t>
            </w:r>
          </w:p>
        </w:tc>
      </w:tr>
      <w:tr w:rsidR="00F104C0">
        <w:tc>
          <w:tcPr>
            <w:tcW w:w="1155" w:type="dxa"/>
          </w:tcPr>
          <w:p w:rsidR="00F104C0" w:rsidRDefault="00F104C0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6435" w:type="dxa"/>
          </w:tcPr>
          <w:p w:rsidR="00F104C0" w:rsidRDefault="00F104C0">
            <w:pPr>
              <w:pStyle w:val="ConsPlusNormal"/>
            </w:pPr>
            <w:r>
              <w:t>Сестра-хозяйка</w:t>
            </w:r>
          </w:p>
        </w:tc>
        <w:tc>
          <w:tcPr>
            <w:tcW w:w="4620" w:type="dxa"/>
          </w:tcPr>
          <w:p w:rsidR="00F104C0" w:rsidRDefault="00F104C0">
            <w:pPr>
              <w:pStyle w:val="ConsPlusNormal"/>
              <w:jc w:val="center"/>
            </w:pPr>
            <w:r>
              <w:t>1 на 30 коек</w:t>
            </w:r>
          </w:p>
        </w:tc>
      </w:tr>
      <w:tr w:rsidR="00F104C0">
        <w:tc>
          <w:tcPr>
            <w:tcW w:w="1155" w:type="dxa"/>
          </w:tcPr>
          <w:p w:rsidR="00F104C0" w:rsidRDefault="00F104C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435" w:type="dxa"/>
          </w:tcPr>
          <w:p w:rsidR="00F104C0" w:rsidRDefault="00F104C0">
            <w:pPr>
              <w:pStyle w:val="ConsPlusNormal"/>
            </w:pPr>
            <w:r>
              <w:t>Социальный работник</w:t>
            </w:r>
          </w:p>
        </w:tc>
        <w:tc>
          <w:tcPr>
            <w:tcW w:w="4620" w:type="dxa"/>
          </w:tcPr>
          <w:p w:rsidR="00F104C0" w:rsidRDefault="00F104C0">
            <w:pPr>
              <w:pStyle w:val="ConsPlusNormal"/>
              <w:jc w:val="center"/>
            </w:pPr>
            <w:r>
              <w:t>0,5 на 30 коек</w:t>
            </w:r>
          </w:p>
        </w:tc>
      </w:tr>
      <w:tr w:rsidR="00F104C0">
        <w:tc>
          <w:tcPr>
            <w:tcW w:w="1155" w:type="dxa"/>
          </w:tcPr>
          <w:p w:rsidR="00F104C0" w:rsidRDefault="00F104C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435" w:type="dxa"/>
          </w:tcPr>
          <w:p w:rsidR="00F104C0" w:rsidRDefault="00F104C0">
            <w:pPr>
              <w:pStyle w:val="ConsPlusNormal"/>
            </w:pPr>
            <w:r>
              <w:t>Санитар</w:t>
            </w:r>
          </w:p>
        </w:tc>
        <w:tc>
          <w:tcPr>
            <w:tcW w:w="4620" w:type="dxa"/>
          </w:tcPr>
          <w:p w:rsidR="00F104C0" w:rsidRDefault="00F104C0">
            <w:pPr>
              <w:pStyle w:val="ConsPlusNormal"/>
              <w:jc w:val="center"/>
            </w:pPr>
            <w:r>
              <w:t>2 на 30 коек</w:t>
            </w:r>
          </w:p>
        </w:tc>
      </w:tr>
      <w:tr w:rsidR="00F104C0">
        <w:tc>
          <w:tcPr>
            <w:tcW w:w="1155" w:type="dxa"/>
          </w:tcPr>
          <w:p w:rsidR="00F104C0" w:rsidRDefault="00F104C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435" w:type="dxa"/>
          </w:tcPr>
          <w:p w:rsidR="00F104C0" w:rsidRDefault="00F104C0">
            <w:pPr>
              <w:pStyle w:val="ConsPlusNormal"/>
            </w:pPr>
            <w:r>
              <w:t>Врач-ревматолог (дневного стационара)</w:t>
            </w:r>
          </w:p>
        </w:tc>
        <w:tc>
          <w:tcPr>
            <w:tcW w:w="4620" w:type="dxa"/>
          </w:tcPr>
          <w:p w:rsidR="00F104C0" w:rsidRDefault="00F104C0">
            <w:pPr>
              <w:pStyle w:val="ConsPlusNormal"/>
              <w:jc w:val="center"/>
            </w:pPr>
            <w:r>
              <w:t>1 на 15 коек</w:t>
            </w:r>
          </w:p>
        </w:tc>
      </w:tr>
      <w:tr w:rsidR="00F104C0">
        <w:tc>
          <w:tcPr>
            <w:tcW w:w="1155" w:type="dxa"/>
          </w:tcPr>
          <w:p w:rsidR="00F104C0" w:rsidRDefault="00F104C0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435" w:type="dxa"/>
          </w:tcPr>
          <w:p w:rsidR="00F104C0" w:rsidRDefault="00F104C0">
            <w:pPr>
              <w:pStyle w:val="ConsPlusNormal"/>
              <w:jc w:val="both"/>
            </w:pPr>
            <w:r>
              <w:t>Медицинская сестра палатная (дневного стационара)</w:t>
            </w:r>
          </w:p>
        </w:tc>
        <w:tc>
          <w:tcPr>
            <w:tcW w:w="4620" w:type="dxa"/>
          </w:tcPr>
          <w:p w:rsidR="00F104C0" w:rsidRDefault="00F104C0">
            <w:pPr>
              <w:pStyle w:val="ConsPlusNormal"/>
              <w:jc w:val="center"/>
            </w:pPr>
            <w:r>
              <w:t>1 на 15 коек</w:t>
            </w:r>
          </w:p>
        </w:tc>
      </w:tr>
      <w:tr w:rsidR="00F104C0">
        <w:tc>
          <w:tcPr>
            <w:tcW w:w="1155" w:type="dxa"/>
          </w:tcPr>
          <w:p w:rsidR="00F104C0" w:rsidRDefault="00F104C0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435" w:type="dxa"/>
          </w:tcPr>
          <w:p w:rsidR="00F104C0" w:rsidRDefault="00F104C0">
            <w:pPr>
              <w:pStyle w:val="ConsPlusNormal"/>
              <w:jc w:val="both"/>
            </w:pPr>
            <w:r>
              <w:t>Медицинская сестра (процедурной дневного стационара для проведения противоревматической терапии, в том числе генно-инженерными биологическими препаратами)</w:t>
            </w:r>
          </w:p>
        </w:tc>
        <w:tc>
          <w:tcPr>
            <w:tcW w:w="4620" w:type="dxa"/>
          </w:tcPr>
          <w:p w:rsidR="00F104C0" w:rsidRDefault="00F104C0">
            <w:pPr>
              <w:pStyle w:val="ConsPlusNormal"/>
              <w:jc w:val="center"/>
            </w:pPr>
            <w:r>
              <w:t>1 на 15 коек</w:t>
            </w:r>
          </w:p>
        </w:tc>
      </w:tr>
      <w:tr w:rsidR="00F104C0">
        <w:tc>
          <w:tcPr>
            <w:tcW w:w="1155" w:type="dxa"/>
          </w:tcPr>
          <w:p w:rsidR="00F104C0" w:rsidRDefault="00F104C0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435" w:type="dxa"/>
          </w:tcPr>
          <w:p w:rsidR="00F104C0" w:rsidRDefault="00F104C0">
            <w:pPr>
              <w:pStyle w:val="ConsPlusNormal"/>
            </w:pPr>
            <w:r>
              <w:t>Младшая медицинская сестра по уходу за больными (дневного стационара)</w:t>
            </w:r>
          </w:p>
        </w:tc>
        <w:tc>
          <w:tcPr>
            <w:tcW w:w="4620" w:type="dxa"/>
          </w:tcPr>
          <w:p w:rsidR="00F104C0" w:rsidRDefault="00F104C0">
            <w:pPr>
              <w:pStyle w:val="ConsPlusNormal"/>
              <w:jc w:val="center"/>
            </w:pPr>
            <w:r>
              <w:t>1 на 15 коек</w:t>
            </w:r>
          </w:p>
        </w:tc>
      </w:tr>
      <w:tr w:rsidR="00F104C0">
        <w:tc>
          <w:tcPr>
            <w:tcW w:w="1155" w:type="dxa"/>
          </w:tcPr>
          <w:p w:rsidR="00F104C0" w:rsidRDefault="00F104C0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435" w:type="dxa"/>
          </w:tcPr>
          <w:p w:rsidR="00F104C0" w:rsidRDefault="00F104C0">
            <w:pPr>
              <w:pStyle w:val="ConsPlusNormal"/>
            </w:pPr>
            <w:r>
              <w:t>Санитар (дневного стационара)</w:t>
            </w:r>
          </w:p>
        </w:tc>
        <w:tc>
          <w:tcPr>
            <w:tcW w:w="4620" w:type="dxa"/>
          </w:tcPr>
          <w:p w:rsidR="00F104C0" w:rsidRDefault="00F104C0">
            <w:pPr>
              <w:pStyle w:val="ConsPlusNormal"/>
              <w:jc w:val="center"/>
            </w:pPr>
            <w:r>
              <w:t>1 на 15 коек</w:t>
            </w:r>
          </w:p>
        </w:tc>
      </w:tr>
    </w:tbl>
    <w:p w:rsidR="00F104C0" w:rsidRDefault="00F104C0">
      <w:pPr>
        <w:sectPr w:rsidR="00F104C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104C0" w:rsidRDefault="00F104C0">
      <w:pPr>
        <w:pStyle w:val="ConsPlusNormal"/>
        <w:ind w:firstLine="540"/>
        <w:jc w:val="both"/>
      </w:pPr>
    </w:p>
    <w:p w:rsidR="00F104C0" w:rsidRDefault="00F104C0">
      <w:pPr>
        <w:pStyle w:val="ConsPlusNormal"/>
        <w:ind w:firstLine="540"/>
        <w:jc w:val="both"/>
      </w:pPr>
    </w:p>
    <w:p w:rsidR="00F104C0" w:rsidRDefault="00F104C0">
      <w:pPr>
        <w:pStyle w:val="ConsPlusNormal"/>
        <w:ind w:firstLine="540"/>
        <w:jc w:val="both"/>
      </w:pPr>
    </w:p>
    <w:p w:rsidR="00F104C0" w:rsidRDefault="00F104C0">
      <w:pPr>
        <w:pStyle w:val="ConsPlusNormal"/>
        <w:ind w:firstLine="540"/>
        <w:jc w:val="both"/>
      </w:pPr>
    </w:p>
    <w:p w:rsidR="00F104C0" w:rsidRDefault="00F104C0">
      <w:pPr>
        <w:pStyle w:val="ConsPlusNormal"/>
        <w:ind w:firstLine="540"/>
        <w:jc w:val="both"/>
      </w:pPr>
    </w:p>
    <w:p w:rsidR="00F104C0" w:rsidRDefault="00F104C0">
      <w:pPr>
        <w:pStyle w:val="ConsPlusNormal"/>
        <w:jc w:val="right"/>
        <w:outlineLvl w:val="1"/>
      </w:pPr>
      <w:r>
        <w:t>Приложение N 6</w:t>
      </w:r>
    </w:p>
    <w:p w:rsidR="00F104C0" w:rsidRDefault="00F104C0">
      <w:pPr>
        <w:pStyle w:val="ConsPlusNormal"/>
        <w:jc w:val="right"/>
      </w:pPr>
      <w:r>
        <w:t>к Порядку оказания</w:t>
      </w:r>
    </w:p>
    <w:p w:rsidR="00F104C0" w:rsidRDefault="00F104C0">
      <w:pPr>
        <w:pStyle w:val="ConsPlusNormal"/>
        <w:jc w:val="right"/>
      </w:pPr>
      <w:r>
        <w:t>медицинской помощи детям</w:t>
      </w:r>
    </w:p>
    <w:p w:rsidR="00F104C0" w:rsidRDefault="00F104C0">
      <w:pPr>
        <w:pStyle w:val="ConsPlusNormal"/>
        <w:jc w:val="right"/>
      </w:pPr>
      <w:r>
        <w:t>по профилю "ревматология",</w:t>
      </w:r>
    </w:p>
    <w:p w:rsidR="00F104C0" w:rsidRDefault="00F104C0">
      <w:pPr>
        <w:pStyle w:val="ConsPlusNormal"/>
        <w:jc w:val="right"/>
      </w:pPr>
      <w:r>
        <w:t>утвержденному приказом</w:t>
      </w:r>
    </w:p>
    <w:p w:rsidR="00F104C0" w:rsidRDefault="00F104C0">
      <w:pPr>
        <w:pStyle w:val="ConsPlusNormal"/>
        <w:jc w:val="right"/>
      </w:pPr>
      <w:r>
        <w:t>Министерства здравоохранения</w:t>
      </w:r>
    </w:p>
    <w:p w:rsidR="00F104C0" w:rsidRDefault="00F104C0">
      <w:pPr>
        <w:pStyle w:val="ConsPlusNormal"/>
        <w:jc w:val="right"/>
      </w:pPr>
      <w:r>
        <w:t>Российской Федерации</w:t>
      </w:r>
    </w:p>
    <w:p w:rsidR="00F104C0" w:rsidRDefault="00F104C0">
      <w:pPr>
        <w:pStyle w:val="ConsPlusNormal"/>
        <w:jc w:val="right"/>
      </w:pPr>
      <w:r>
        <w:t>от 25 октября 2012 г. N 441н</w:t>
      </w:r>
    </w:p>
    <w:p w:rsidR="00F104C0" w:rsidRDefault="00F104C0">
      <w:pPr>
        <w:pStyle w:val="ConsPlusNormal"/>
        <w:jc w:val="center"/>
      </w:pPr>
    </w:p>
    <w:p w:rsidR="00F104C0" w:rsidRDefault="00F104C0">
      <w:pPr>
        <w:pStyle w:val="ConsPlusTitle"/>
        <w:jc w:val="center"/>
      </w:pPr>
      <w:bookmarkStart w:id="6" w:name="P488"/>
      <w:bookmarkEnd w:id="6"/>
      <w:r>
        <w:t>СТАНДАРТ ОСНАЩЕНИЯ ДЕТСКОГО РЕВМАТОЛОГИЧЕСКОГО ОТДЕЛЕНИЯ</w:t>
      </w:r>
    </w:p>
    <w:p w:rsidR="00F104C0" w:rsidRDefault="00F104C0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14284"/>
        <w:gridCol w:w="113"/>
      </w:tblGrid>
      <w:tr w:rsidR="00F104C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104C0" w:rsidRDefault="00F104C0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104C0" w:rsidRDefault="00F104C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104C0" w:rsidRDefault="00F104C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104C0" w:rsidRDefault="00F104C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6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21.02.2020 N 114н)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104C0" w:rsidRDefault="00F104C0"/>
        </w:tc>
      </w:tr>
    </w:tbl>
    <w:p w:rsidR="00F104C0" w:rsidRDefault="00F104C0">
      <w:pPr>
        <w:pStyle w:val="ConsPlusNormal"/>
        <w:jc w:val="center"/>
      </w:pPr>
    </w:p>
    <w:p w:rsidR="00F104C0" w:rsidRDefault="00F104C0">
      <w:pPr>
        <w:pStyle w:val="ConsPlusTitle"/>
        <w:jc w:val="center"/>
        <w:outlineLvl w:val="2"/>
      </w:pPr>
      <w:r>
        <w:t>1. Стандарт оснащения детского</w:t>
      </w:r>
    </w:p>
    <w:p w:rsidR="00F104C0" w:rsidRDefault="00F104C0">
      <w:pPr>
        <w:pStyle w:val="ConsPlusTitle"/>
        <w:jc w:val="center"/>
      </w:pPr>
      <w:r>
        <w:t>ревматологического отделения (мощностью 30 коек)</w:t>
      </w:r>
    </w:p>
    <w:p w:rsidR="00F104C0" w:rsidRDefault="00F104C0">
      <w:pPr>
        <w:pStyle w:val="ConsPlusTitle"/>
        <w:jc w:val="center"/>
      </w:pPr>
      <w:r>
        <w:t>(за исключением оснащения процедурной, процедурной</w:t>
      </w:r>
    </w:p>
    <w:p w:rsidR="00F104C0" w:rsidRDefault="00F104C0">
      <w:pPr>
        <w:pStyle w:val="ConsPlusTitle"/>
        <w:jc w:val="center"/>
      </w:pPr>
      <w:r>
        <w:t>для проведения противоревматической терапии, в том числе</w:t>
      </w:r>
    </w:p>
    <w:p w:rsidR="00F104C0" w:rsidRDefault="00F104C0">
      <w:pPr>
        <w:pStyle w:val="ConsPlusTitle"/>
        <w:jc w:val="center"/>
      </w:pPr>
      <w:r>
        <w:t>генно-инженерными биологическими препаратами (внутривенное,</w:t>
      </w:r>
    </w:p>
    <w:p w:rsidR="00F104C0" w:rsidRDefault="00F104C0">
      <w:pPr>
        <w:pStyle w:val="ConsPlusTitle"/>
        <w:jc w:val="center"/>
      </w:pPr>
      <w:r>
        <w:t>подкожное и внутримышечное введение лекарственных средств),</w:t>
      </w:r>
    </w:p>
    <w:p w:rsidR="00F104C0" w:rsidRDefault="00F104C0">
      <w:pPr>
        <w:pStyle w:val="ConsPlusTitle"/>
        <w:jc w:val="center"/>
      </w:pPr>
      <w:r>
        <w:t>манипуляционной для проведения внутрисуставных инъекций)</w:t>
      </w:r>
    </w:p>
    <w:p w:rsidR="00F104C0" w:rsidRDefault="00F104C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0"/>
        <w:gridCol w:w="8085"/>
        <w:gridCol w:w="3135"/>
      </w:tblGrid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N</w:t>
            </w:r>
          </w:p>
          <w:p w:rsidR="00F104C0" w:rsidRDefault="00F104C0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8085" w:type="dxa"/>
          </w:tcPr>
          <w:p w:rsidR="00F104C0" w:rsidRDefault="00F104C0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3135" w:type="dxa"/>
          </w:tcPr>
          <w:p w:rsidR="00F104C0" w:rsidRDefault="00F104C0">
            <w:pPr>
              <w:pStyle w:val="ConsPlusNormal"/>
              <w:jc w:val="center"/>
            </w:pPr>
            <w:r>
              <w:t>Количество, штук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085" w:type="dxa"/>
          </w:tcPr>
          <w:p w:rsidR="00F104C0" w:rsidRDefault="00F104C0">
            <w:pPr>
              <w:pStyle w:val="ConsPlusNormal"/>
            </w:pPr>
            <w:r>
              <w:t>Функциональная кровать</w:t>
            </w:r>
          </w:p>
        </w:tc>
        <w:tc>
          <w:tcPr>
            <w:tcW w:w="3135" w:type="dxa"/>
          </w:tcPr>
          <w:p w:rsidR="00F104C0" w:rsidRDefault="00F104C0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085" w:type="dxa"/>
          </w:tcPr>
          <w:p w:rsidR="00F104C0" w:rsidRDefault="00F104C0">
            <w:pPr>
              <w:pStyle w:val="ConsPlusNormal"/>
              <w:jc w:val="both"/>
            </w:pPr>
            <w:r>
              <w:t>Функциональные кровати для детей грудного возраста</w:t>
            </w:r>
          </w:p>
        </w:tc>
        <w:tc>
          <w:tcPr>
            <w:tcW w:w="3135" w:type="dxa"/>
          </w:tcPr>
          <w:p w:rsidR="00F104C0" w:rsidRDefault="00F104C0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8085" w:type="dxa"/>
          </w:tcPr>
          <w:p w:rsidR="00F104C0" w:rsidRDefault="00F104C0">
            <w:pPr>
              <w:pStyle w:val="ConsPlusNormal"/>
              <w:jc w:val="both"/>
            </w:pPr>
            <w:r>
              <w:t>Кроватки с подогревом или матрасики для обогрева</w:t>
            </w:r>
          </w:p>
        </w:tc>
        <w:tc>
          <w:tcPr>
            <w:tcW w:w="3135" w:type="dxa"/>
          </w:tcPr>
          <w:p w:rsidR="00F104C0" w:rsidRDefault="00F104C0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085" w:type="dxa"/>
          </w:tcPr>
          <w:p w:rsidR="00F104C0" w:rsidRDefault="00F104C0">
            <w:pPr>
              <w:pStyle w:val="ConsPlusNormal"/>
            </w:pPr>
            <w:r>
              <w:t>Кислородная подводка</w:t>
            </w:r>
          </w:p>
        </w:tc>
        <w:tc>
          <w:tcPr>
            <w:tcW w:w="3135" w:type="dxa"/>
          </w:tcPr>
          <w:p w:rsidR="00F104C0" w:rsidRDefault="00F104C0">
            <w:pPr>
              <w:pStyle w:val="ConsPlusNormal"/>
              <w:jc w:val="center"/>
            </w:pPr>
            <w:r>
              <w:t>1 на койку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085" w:type="dxa"/>
          </w:tcPr>
          <w:p w:rsidR="00F104C0" w:rsidRDefault="00F104C0">
            <w:pPr>
              <w:pStyle w:val="ConsPlusNormal"/>
            </w:pPr>
            <w:r>
              <w:t>Противопролежневые матрасы</w:t>
            </w:r>
          </w:p>
        </w:tc>
        <w:tc>
          <w:tcPr>
            <w:tcW w:w="3135" w:type="dxa"/>
          </w:tcPr>
          <w:p w:rsidR="00F104C0" w:rsidRDefault="00F104C0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085" w:type="dxa"/>
          </w:tcPr>
          <w:p w:rsidR="00F104C0" w:rsidRDefault="00F104C0">
            <w:pPr>
              <w:pStyle w:val="ConsPlusNormal"/>
            </w:pPr>
            <w:r>
              <w:t>Прикроватный столик</w:t>
            </w:r>
          </w:p>
        </w:tc>
        <w:tc>
          <w:tcPr>
            <w:tcW w:w="3135" w:type="dxa"/>
          </w:tcPr>
          <w:p w:rsidR="00F104C0" w:rsidRDefault="00F104C0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085" w:type="dxa"/>
          </w:tcPr>
          <w:p w:rsidR="00F104C0" w:rsidRDefault="00F104C0">
            <w:pPr>
              <w:pStyle w:val="ConsPlusNormal"/>
            </w:pPr>
            <w:r>
              <w:t>Прикроватная информационная доска (маркерная)</w:t>
            </w:r>
          </w:p>
        </w:tc>
        <w:tc>
          <w:tcPr>
            <w:tcW w:w="3135" w:type="dxa"/>
          </w:tcPr>
          <w:p w:rsidR="00F104C0" w:rsidRDefault="00F104C0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085" w:type="dxa"/>
          </w:tcPr>
          <w:p w:rsidR="00F104C0" w:rsidRDefault="00F104C0">
            <w:pPr>
              <w:pStyle w:val="ConsPlusNormal"/>
            </w:pPr>
            <w:r>
              <w:t>Кресло-каталка</w:t>
            </w:r>
          </w:p>
        </w:tc>
        <w:tc>
          <w:tcPr>
            <w:tcW w:w="3135" w:type="dxa"/>
          </w:tcPr>
          <w:p w:rsidR="00F104C0" w:rsidRDefault="00F104C0">
            <w:pPr>
              <w:pStyle w:val="ConsPlusNormal"/>
              <w:jc w:val="center"/>
            </w:pPr>
            <w:r>
              <w:t>4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8085" w:type="dxa"/>
          </w:tcPr>
          <w:p w:rsidR="00F104C0" w:rsidRDefault="00F104C0">
            <w:pPr>
              <w:pStyle w:val="ConsPlusNormal"/>
            </w:pPr>
            <w:r>
              <w:t>Тележка (каталка) для перевозки больных</w:t>
            </w:r>
          </w:p>
        </w:tc>
        <w:tc>
          <w:tcPr>
            <w:tcW w:w="3135" w:type="dxa"/>
          </w:tcPr>
          <w:p w:rsidR="00F104C0" w:rsidRDefault="00F104C0">
            <w:pPr>
              <w:pStyle w:val="ConsPlusNormal"/>
              <w:jc w:val="center"/>
            </w:pPr>
            <w:r>
              <w:t>4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8085" w:type="dxa"/>
          </w:tcPr>
          <w:p w:rsidR="00F104C0" w:rsidRDefault="00F104C0">
            <w:pPr>
              <w:pStyle w:val="ConsPlusNormal"/>
            </w:pPr>
            <w:r>
              <w:t>Тележка грузовая межкорпусная</w:t>
            </w:r>
          </w:p>
        </w:tc>
        <w:tc>
          <w:tcPr>
            <w:tcW w:w="3135" w:type="dxa"/>
          </w:tcPr>
          <w:p w:rsidR="00F104C0" w:rsidRDefault="00F104C0">
            <w:pPr>
              <w:pStyle w:val="ConsPlusNormal"/>
              <w:jc w:val="center"/>
            </w:pPr>
            <w:r>
              <w:t>2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8085" w:type="dxa"/>
          </w:tcPr>
          <w:p w:rsidR="00F104C0" w:rsidRDefault="00F104C0">
            <w:pPr>
              <w:pStyle w:val="ConsPlusNormal"/>
            </w:pPr>
            <w:r>
              <w:t>Холодильник</w:t>
            </w:r>
          </w:p>
        </w:tc>
        <w:tc>
          <w:tcPr>
            <w:tcW w:w="3135" w:type="dxa"/>
          </w:tcPr>
          <w:p w:rsidR="00F104C0" w:rsidRDefault="00F104C0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8085" w:type="dxa"/>
          </w:tcPr>
          <w:p w:rsidR="00F104C0" w:rsidRDefault="00F104C0">
            <w:pPr>
              <w:pStyle w:val="ConsPlusNormal"/>
            </w:pPr>
            <w:r>
              <w:t>Весы электронные для детей до года</w:t>
            </w:r>
          </w:p>
        </w:tc>
        <w:tc>
          <w:tcPr>
            <w:tcW w:w="3135" w:type="dxa"/>
          </w:tcPr>
          <w:p w:rsidR="00F104C0" w:rsidRDefault="00F104C0">
            <w:pPr>
              <w:pStyle w:val="ConsPlusNormal"/>
              <w:jc w:val="center"/>
            </w:pPr>
            <w:r>
              <w:t>1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8085" w:type="dxa"/>
          </w:tcPr>
          <w:p w:rsidR="00F104C0" w:rsidRDefault="00F104C0">
            <w:pPr>
              <w:pStyle w:val="ConsPlusNormal"/>
            </w:pPr>
            <w:r>
              <w:t>Весы</w:t>
            </w:r>
          </w:p>
        </w:tc>
        <w:tc>
          <w:tcPr>
            <w:tcW w:w="3135" w:type="dxa"/>
          </w:tcPr>
          <w:p w:rsidR="00F104C0" w:rsidRDefault="00F104C0">
            <w:pPr>
              <w:pStyle w:val="ConsPlusNormal"/>
              <w:jc w:val="center"/>
            </w:pPr>
            <w:r>
              <w:t>1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8085" w:type="dxa"/>
          </w:tcPr>
          <w:p w:rsidR="00F104C0" w:rsidRDefault="00F104C0">
            <w:pPr>
              <w:pStyle w:val="ConsPlusNormal"/>
            </w:pPr>
            <w:r>
              <w:t>Ростомер</w:t>
            </w:r>
          </w:p>
        </w:tc>
        <w:tc>
          <w:tcPr>
            <w:tcW w:w="3135" w:type="dxa"/>
          </w:tcPr>
          <w:p w:rsidR="00F104C0" w:rsidRDefault="00F104C0">
            <w:pPr>
              <w:pStyle w:val="ConsPlusNormal"/>
              <w:jc w:val="center"/>
            </w:pPr>
            <w:r>
              <w:t>1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8085" w:type="dxa"/>
          </w:tcPr>
          <w:p w:rsidR="00F104C0" w:rsidRDefault="00F104C0">
            <w:pPr>
              <w:pStyle w:val="ConsPlusNormal"/>
            </w:pPr>
            <w:r>
              <w:t>Негатоскоп</w:t>
            </w:r>
          </w:p>
        </w:tc>
        <w:tc>
          <w:tcPr>
            <w:tcW w:w="3135" w:type="dxa"/>
          </w:tcPr>
          <w:p w:rsidR="00F104C0" w:rsidRDefault="00F104C0">
            <w:pPr>
              <w:pStyle w:val="ConsPlusNormal"/>
              <w:jc w:val="center"/>
            </w:pPr>
            <w:r>
              <w:t>2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8085" w:type="dxa"/>
          </w:tcPr>
          <w:p w:rsidR="00F104C0" w:rsidRDefault="00F104C0">
            <w:pPr>
              <w:pStyle w:val="ConsPlusNormal"/>
              <w:jc w:val="both"/>
            </w:pPr>
            <w:r>
              <w:t>Тонометр для измерения артериального давления с манжетой для детей до года</w:t>
            </w:r>
          </w:p>
        </w:tc>
        <w:tc>
          <w:tcPr>
            <w:tcW w:w="3135" w:type="dxa"/>
          </w:tcPr>
          <w:p w:rsidR="00F104C0" w:rsidRDefault="00F104C0">
            <w:pPr>
              <w:pStyle w:val="ConsPlusNormal"/>
              <w:jc w:val="center"/>
            </w:pPr>
            <w:r>
              <w:t>1 на 1 врача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8085" w:type="dxa"/>
          </w:tcPr>
          <w:p w:rsidR="00F104C0" w:rsidRDefault="00F104C0">
            <w:pPr>
              <w:pStyle w:val="ConsPlusNormal"/>
            </w:pPr>
            <w:r>
              <w:t>Стетофонендоскоп</w:t>
            </w:r>
          </w:p>
        </w:tc>
        <w:tc>
          <w:tcPr>
            <w:tcW w:w="3135" w:type="dxa"/>
          </w:tcPr>
          <w:p w:rsidR="00F104C0" w:rsidRDefault="00F104C0">
            <w:pPr>
              <w:pStyle w:val="ConsPlusNormal"/>
              <w:jc w:val="center"/>
            </w:pPr>
            <w:r>
              <w:t>1 на 1 врача</w:t>
            </w:r>
          </w:p>
        </w:tc>
      </w:tr>
      <w:tr w:rsidR="00F104C0">
        <w:tblPrEx>
          <w:tblBorders>
            <w:insideH w:val="nil"/>
          </w:tblBorders>
        </w:tblPrEx>
        <w:tc>
          <w:tcPr>
            <w:tcW w:w="990" w:type="dxa"/>
            <w:tcBorders>
              <w:bottom w:val="nil"/>
            </w:tcBorders>
            <w:vAlign w:val="center"/>
          </w:tcPr>
          <w:p w:rsidR="00F104C0" w:rsidRDefault="00F104C0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8085" w:type="dxa"/>
            <w:tcBorders>
              <w:bottom w:val="nil"/>
            </w:tcBorders>
            <w:vAlign w:val="center"/>
          </w:tcPr>
          <w:p w:rsidR="00F104C0" w:rsidRDefault="00F104C0">
            <w:pPr>
              <w:pStyle w:val="ConsPlusNormal"/>
              <w:jc w:val="both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3135" w:type="dxa"/>
            <w:tcBorders>
              <w:bottom w:val="nil"/>
            </w:tcBorders>
            <w:vAlign w:val="center"/>
          </w:tcPr>
          <w:p w:rsidR="00F104C0" w:rsidRDefault="00F104C0">
            <w:pPr>
              <w:pStyle w:val="ConsPlusNormal"/>
              <w:jc w:val="center"/>
            </w:pPr>
            <w:r>
              <w:t>Не менее 1 &lt;*&gt;</w:t>
            </w:r>
          </w:p>
        </w:tc>
      </w:tr>
      <w:tr w:rsidR="00F104C0">
        <w:tblPrEx>
          <w:tblBorders>
            <w:insideH w:val="nil"/>
          </w:tblBorders>
        </w:tblPrEx>
        <w:tc>
          <w:tcPr>
            <w:tcW w:w="12210" w:type="dxa"/>
            <w:gridSpan w:val="3"/>
            <w:tcBorders>
              <w:top w:val="nil"/>
            </w:tcBorders>
          </w:tcPr>
          <w:p w:rsidR="00F104C0" w:rsidRDefault="00F104C0">
            <w:pPr>
              <w:pStyle w:val="ConsPlusNormal"/>
              <w:jc w:val="both"/>
            </w:pPr>
            <w:r>
              <w:t xml:space="preserve">(п. 18 в ред. </w:t>
            </w:r>
            <w:hyperlink r:id="rId37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8085" w:type="dxa"/>
          </w:tcPr>
          <w:p w:rsidR="00F104C0" w:rsidRDefault="00F104C0">
            <w:pPr>
              <w:pStyle w:val="ConsPlusNormal"/>
            </w:pPr>
            <w:r>
              <w:t>Инфузомат</w:t>
            </w:r>
          </w:p>
        </w:tc>
        <w:tc>
          <w:tcPr>
            <w:tcW w:w="3135" w:type="dxa"/>
          </w:tcPr>
          <w:p w:rsidR="00F104C0" w:rsidRDefault="00F104C0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8085" w:type="dxa"/>
          </w:tcPr>
          <w:p w:rsidR="00F104C0" w:rsidRDefault="00F104C0">
            <w:pPr>
              <w:pStyle w:val="ConsPlusNormal"/>
            </w:pPr>
            <w:r>
              <w:t>Перфузор</w:t>
            </w:r>
          </w:p>
        </w:tc>
        <w:tc>
          <w:tcPr>
            <w:tcW w:w="3135" w:type="dxa"/>
          </w:tcPr>
          <w:p w:rsidR="00F104C0" w:rsidRDefault="00F104C0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8085" w:type="dxa"/>
          </w:tcPr>
          <w:p w:rsidR="00F104C0" w:rsidRDefault="00F104C0">
            <w:pPr>
              <w:pStyle w:val="ConsPlusNormal"/>
              <w:jc w:val="both"/>
            </w:pPr>
            <w:r>
              <w:t>Кардиомонитор с неинвазивным измерением артериального давления, частоты дыхания, насыщения крови кислородом</w:t>
            </w:r>
          </w:p>
        </w:tc>
        <w:tc>
          <w:tcPr>
            <w:tcW w:w="3135" w:type="dxa"/>
          </w:tcPr>
          <w:p w:rsidR="00F104C0" w:rsidRDefault="00F104C0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8085" w:type="dxa"/>
          </w:tcPr>
          <w:p w:rsidR="00F104C0" w:rsidRDefault="00F104C0">
            <w:pPr>
              <w:pStyle w:val="ConsPlusNormal"/>
            </w:pPr>
            <w:r>
              <w:t>Пеленальный стол</w:t>
            </w:r>
          </w:p>
        </w:tc>
        <w:tc>
          <w:tcPr>
            <w:tcW w:w="3135" w:type="dxa"/>
          </w:tcPr>
          <w:p w:rsidR="00F104C0" w:rsidRDefault="00F104C0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8085" w:type="dxa"/>
          </w:tcPr>
          <w:p w:rsidR="00F104C0" w:rsidRDefault="00F104C0">
            <w:pPr>
              <w:pStyle w:val="ConsPlusNormal"/>
            </w:pPr>
            <w:r>
              <w:t>Емкости для сбора бытовых и медицинских отходов</w:t>
            </w:r>
          </w:p>
        </w:tc>
        <w:tc>
          <w:tcPr>
            <w:tcW w:w="3135" w:type="dxa"/>
          </w:tcPr>
          <w:p w:rsidR="00F104C0" w:rsidRDefault="00F104C0">
            <w:pPr>
              <w:pStyle w:val="ConsPlusNormal"/>
              <w:jc w:val="center"/>
            </w:pPr>
            <w:r>
              <w:t>2</w:t>
            </w:r>
          </w:p>
        </w:tc>
      </w:tr>
    </w:tbl>
    <w:p w:rsidR="00F104C0" w:rsidRDefault="00F104C0">
      <w:pPr>
        <w:pStyle w:val="ConsPlusNormal"/>
        <w:jc w:val="center"/>
      </w:pPr>
    </w:p>
    <w:p w:rsidR="00F104C0" w:rsidRDefault="00F104C0">
      <w:pPr>
        <w:pStyle w:val="ConsPlusTitle"/>
        <w:jc w:val="center"/>
        <w:outlineLvl w:val="2"/>
      </w:pPr>
      <w:r>
        <w:t>2. Стандарт оснащения манипуляционной для проведения</w:t>
      </w:r>
    </w:p>
    <w:p w:rsidR="00F104C0" w:rsidRDefault="00F104C0">
      <w:pPr>
        <w:pStyle w:val="ConsPlusTitle"/>
        <w:jc w:val="center"/>
      </w:pPr>
      <w:r>
        <w:t>внутрисуставных инъекций</w:t>
      </w:r>
    </w:p>
    <w:p w:rsidR="00F104C0" w:rsidRDefault="00F104C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0"/>
        <w:gridCol w:w="8085"/>
        <w:gridCol w:w="3135"/>
      </w:tblGrid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N</w:t>
            </w:r>
          </w:p>
          <w:p w:rsidR="00F104C0" w:rsidRDefault="00F104C0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8085" w:type="dxa"/>
          </w:tcPr>
          <w:p w:rsidR="00F104C0" w:rsidRDefault="00F104C0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3135" w:type="dxa"/>
          </w:tcPr>
          <w:p w:rsidR="00F104C0" w:rsidRDefault="00F104C0">
            <w:pPr>
              <w:pStyle w:val="ConsPlusNormal"/>
              <w:jc w:val="center"/>
            </w:pPr>
            <w:r>
              <w:t>Количество, штук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085" w:type="dxa"/>
          </w:tcPr>
          <w:p w:rsidR="00F104C0" w:rsidRDefault="00F104C0">
            <w:pPr>
              <w:pStyle w:val="ConsPlusNormal"/>
            </w:pPr>
            <w:r>
              <w:t>Операционный стол</w:t>
            </w:r>
          </w:p>
        </w:tc>
        <w:tc>
          <w:tcPr>
            <w:tcW w:w="3135" w:type="dxa"/>
          </w:tcPr>
          <w:p w:rsidR="00F104C0" w:rsidRDefault="00F104C0">
            <w:pPr>
              <w:pStyle w:val="ConsPlusNormal"/>
              <w:jc w:val="center"/>
            </w:pPr>
            <w:r>
              <w:t>1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085" w:type="dxa"/>
          </w:tcPr>
          <w:p w:rsidR="00F104C0" w:rsidRDefault="00F104C0">
            <w:pPr>
              <w:pStyle w:val="ConsPlusNormal"/>
            </w:pPr>
            <w:r>
              <w:t>Бестеневая лампа</w:t>
            </w:r>
          </w:p>
        </w:tc>
        <w:tc>
          <w:tcPr>
            <w:tcW w:w="3135" w:type="dxa"/>
          </w:tcPr>
          <w:p w:rsidR="00F104C0" w:rsidRDefault="00F104C0">
            <w:pPr>
              <w:pStyle w:val="ConsPlusNormal"/>
              <w:jc w:val="center"/>
            </w:pPr>
            <w:r>
              <w:t>1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085" w:type="dxa"/>
          </w:tcPr>
          <w:p w:rsidR="00F104C0" w:rsidRDefault="00F104C0">
            <w:pPr>
              <w:pStyle w:val="ConsPlusNormal"/>
            </w:pPr>
            <w:r>
              <w:t>Шприцевая помпа</w:t>
            </w:r>
          </w:p>
        </w:tc>
        <w:tc>
          <w:tcPr>
            <w:tcW w:w="3135" w:type="dxa"/>
          </w:tcPr>
          <w:p w:rsidR="00F104C0" w:rsidRDefault="00F104C0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085" w:type="dxa"/>
          </w:tcPr>
          <w:p w:rsidR="00F104C0" w:rsidRDefault="00F104C0">
            <w:pPr>
              <w:pStyle w:val="ConsPlusNormal"/>
            </w:pPr>
            <w:r>
              <w:t>Кислородная подводка</w:t>
            </w:r>
          </w:p>
        </w:tc>
        <w:tc>
          <w:tcPr>
            <w:tcW w:w="3135" w:type="dxa"/>
          </w:tcPr>
          <w:p w:rsidR="00F104C0" w:rsidRDefault="00F104C0">
            <w:pPr>
              <w:pStyle w:val="ConsPlusNormal"/>
              <w:jc w:val="center"/>
            </w:pPr>
            <w:r>
              <w:t>1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085" w:type="dxa"/>
          </w:tcPr>
          <w:p w:rsidR="00F104C0" w:rsidRDefault="00F104C0">
            <w:pPr>
              <w:pStyle w:val="ConsPlusNormal"/>
            </w:pPr>
            <w:r>
              <w:t>Аптечка с противошоковыми препаратами для скорой помощи</w:t>
            </w:r>
          </w:p>
        </w:tc>
        <w:tc>
          <w:tcPr>
            <w:tcW w:w="3135" w:type="dxa"/>
          </w:tcPr>
          <w:p w:rsidR="00F104C0" w:rsidRDefault="00F104C0">
            <w:pPr>
              <w:pStyle w:val="ConsPlusNormal"/>
              <w:jc w:val="center"/>
            </w:pPr>
            <w:r>
              <w:t>1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085" w:type="dxa"/>
          </w:tcPr>
          <w:p w:rsidR="00F104C0" w:rsidRDefault="00F104C0">
            <w:pPr>
              <w:pStyle w:val="ConsPlusNormal"/>
            </w:pPr>
            <w:r>
              <w:t>Мешок Амбу</w:t>
            </w:r>
          </w:p>
        </w:tc>
        <w:tc>
          <w:tcPr>
            <w:tcW w:w="3135" w:type="dxa"/>
          </w:tcPr>
          <w:p w:rsidR="00F104C0" w:rsidRDefault="00F104C0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085" w:type="dxa"/>
          </w:tcPr>
          <w:p w:rsidR="00F104C0" w:rsidRDefault="00F104C0">
            <w:pPr>
              <w:pStyle w:val="ConsPlusNormal"/>
            </w:pPr>
            <w:r>
              <w:t>Манипуляционный стол</w:t>
            </w:r>
          </w:p>
        </w:tc>
        <w:tc>
          <w:tcPr>
            <w:tcW w:w="3135" w:type="dxa"/>
          </w:tcPr>
          <w:p w:rsidR="00F104C0" w:rsidRDefault="00F104C0">
            <w:pPr>
              <w:pStyle w:val="ConsPlusNormal"/>
              <w:jc w:val="center"/>
            </w:pPr>
            <w:r>
              <w:t>1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085" w:type="dxa"/>
          </w:tcPr>
          <w:p w:rsidR="00F104C0" w:rsidRDefault="00F104C0">
            <w:pPr>
              <w:pStyle w:val="ConsPlusNormal"/>
            </w:pPr>
            <w:r>
              <w:t>Холодильник</w:t>
            </w:r>
          </w:p>
        </w:tc>
        <w:tc>
          <w:tcPr>
            <w:tcW w:w="3135" w:type="dxa"/>
          </w:tcPr>
          <w:p w:rsidR="00F104C0" w:rsidRDefault="00F104C0">
            <w:pPr>
              <w:pStyle w:val="ConsPlusNormal"/>
              <w:jc w:val="center"/>
            </w:pPr>
            <w:r>
              <w:t>1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8085" w:type="dxa"/>
          </w:tcPr>
          <w:p w:rsidR="00F104C0" w:rsidRDefault="00F104C0">
            <w:pPr>
              <w:pStyle w:val="ConsPlusNormal"/>
            </w:pPr>
            <w:r>
              <w:t>Шкаф для хранения лекарственных средств</w:t>
            </w:r>
          </w:p>
        </w:tc>
        <w:tc>
          <w:tcPr>
            <w:tcW w:w="3135" w:type="dxa"/>
          </w:tcPr>
          <w:p w:rsidR="00F104C0" w:rsidRDefault="00F104C0">
            <w:pPr>
              <w:pStyle w:val="ConsPlusNormal"/>
              <w:jc w:val="center"/>
            </w:pPr>
            <w:r>
              <w:t>1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8085" w:type="dxa"/>
          </w:tcPr>
          <w:p w:rsidR="00F104C0" w:rsidRDefault="00F104C0">
            <w:pPr>
              <w:pStyle w:val="ConsPlusNormal"/>
            </w:pPr>
            <w:r>
              <w:t>Вытяжной шкаф</w:t>
            </w:r>
          </w:p>
        </w:tc>
        <w:tc>
          <w:tcPr>
            <w:tcW w:w="3135" w:type="dxa"/>
          </w:tcPr>
          <w:p w:rsidR="00F104C0" w:rsidRDefault="00F104C0">
            <w:pPr>
              <w:pStyle w:val="ConsPlusNormal"/>
              <w:jc w:val="center"/>
            </w:pPr>
            <w:r>
              <w:t>1</w:t>
            </w:r>
          </w:p>
        </w:tc>
      </w:tr>
      <w:tr w:rsidR="00F104C0">
        <w:tblPrEx>
          <w:tblBorders>
            <w:insideH w:val="nil"/>
          </w:tblBorders>
        </w:tblPrEx>
        <w:tc>
          <w:tcPr>
            <w:tcW w:w="990" w:type="dxa"/>
            <w:tcBorders>
              <w:bottom w:val="nil"/>
            </w:tcBorders>
            <w:vAlign w:val="center"/>
          </w:tcPr>
          <w:p w:rsidR="00F104C0" w:rsidRDefault="00F104C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8085" w:type="dxa"/>
            <w:tcBorders>
              <w:bottom w:val="nil"/>
            </w:tcBorders>
            <w:vAlign w:val="center"/>
          </w:tcPr>
          <w:p w:rsidR="00F104C0" w:rsidRDefault="00F104C0">
            <w:pPr>
              <w:pStyle w:val="ConsPlusNormal"/>
              <w:jc w:val="both"/>
            </w:pPr>
            <w:r>
              <w:t xml:space="preserve">Бактерицидный облучатель/очиститель воздуха/устройство для обеззараживания и </w:t>
            </w:r>
            <w:r>
              <w:lastRenderedPageBreak/>
              <w:t>(или) фильтрации воздуха и (или) дезинфекции поверхностей</w:t>
            </w:r>
          </w:p>
        </w:tc>
        <w:tc>
          <w:tcPr>
            <w:tcW w:w="3135" w:type="dxa"/>
            <w:tcBorders>
              <w:bottom w:val="nil"/>
            </w:tcBorders>
            <w:vAlign w:val="center"/>
          </w:tcPr>
          <w:p w:rsidR="00F104C0" w:rsidRDefault="00F104C0">
            <w:pPr>
              <w:pStyle w:val="ConsPlusNormal"/>
              <w:jc w:val="center"/>
            </w:pPr>
            <w:r>
              <w:lastRenderedPageBreak/>
              <w:t>Не менее 1 &lt;*&gt;</w:t>
            </w:r>
          </w:p>
        </w:tc>
      </w:tr>
      <w:tr w:rsidR="00F104C0">
        <w:tblPrEx>
          <w:tblBorders>
            <w:insideH w:val="nil"/>
          </w:tblBorders>
        </w:tblPrEx>
        <w:tc>
          <w:tcPr>
            <w:tcW w:w="12210" w:type="dxa"/>
            <w:gridSpan w:val="3"/>
            <w:tcBorders>
              <w:top w:val="nil"/>
            </w:tcBorders>
          </w:tcPr>
          <w:p w:rsidR="00F104C0" w:rsidRDefault="00F104C0">
            <w:pPr>
              <w:pStyle w:val="ConsPlusNormal"/>
              <w:jc w:val="both"/>
            </w:pPr>
            <w:r>
              <w:lastRenderedPageBreak/>
              <w:t xml:space="preserve">(п. 11 в ред. </w:t>
            </w:r>
            <w:hyperlink r:id="rId38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8085" w:type="dxa"/>
          </w:tcPr>
          <w:p w:rsidR="00F104C0" w:rsidRDefault="00F104C0">
            <w:pPr>
              <w:pStyle w:val="ConsPlusNormal"/>
              <w:jc w:val="both"/>
            </w:pPr>
            <w:r>
              <w:t>Емкости для дезинфекции инструментария и расходных материалов</w:t>
            </w:r>
          </w:p>
        </w:tc>
        <w:tc>
          <w:tcPr>
            <w:tcW w:w="3135" w:type="dxa"/>
          </w:tcPr>
          <w:p w:rsidR="00F104C0" w:rsidRDefault="00F104C0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8085" w:type="dxa"/>
          </w:tcPr>
          <w:p w:rsidR="00F104C0" w:rsidRDefault="00F104C0">
            <w:pPr>
              <w:pStyle w:val="ConsPlusNormal"/>
            </w:pPr>
            <w:r>
              <w:t>Емкости для сбора бытовых и медицинских отходов</w:t>
            </w:r>
          </w:p>
        </w:tc>
        <w:tc>
          <w:tcPr>
            <w:tcW w:w="3135" w:type="dxa"/>
          </w:tcPr>
          <w:p w:rsidR="00F104C0" w:rsidRDefault="00F104C0">
            <w:pPr>
              <w:pStyle w:val="ConsPlusNormal"/>
              <w:jc w:val="center"/>
            </w:pPr>
            <w:r>
              <w:t>2</w:t>
            </w:r>
          </w:p>
        </w:tc>
      </w:tr>
    </w:tbl>
    <w:p w:rsidR="00F104C0" w:rsidRDefault="00F104C0">
      <w:pPr>
        <w:pStyle w:val="ConsPlusNormal"/>
        <w:jc w:val="center"/>
      </w:pPr>
    </w:p>
    <w:p w:rsidR="00F104C0" w:rsidRDefault="00F104C0">
      <w:pPr>
        <w:pStyle w:val="ConsPlusTitle"/>
        <w:jc w:val="center"/>
        <w:outlineLvl w:val="2"/>
      </w:pPr>
      <w:r>
        <w:t>3. Стандарт оснащения процедурной</w:t>
      </w:r>
    </w:p>
    <w:p w:rsidR="00F104C0" w:rsidRDefault="00F104C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0"/>
        <w:gridCol w:w="8085"/>
        <w:gridCol w:w="3135"/>
      </w:tblGrid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N</w:t>
            </w:r>
          </w:p>
          <w:p w:rsidR="00F104C0" w:rsidRDefault="00F104C0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8085" w:type="dxa"/>
          </w:tcPr>
          <w:p w:rsidR="00F104C0" w:rsidRDefault="00F104C0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3135" w:type="dxa"/>
          </w:tcPr>
          <w:p w:rsidR="00F104C0" w:rsidRDefault="00F104C0">
            <w:pPr>
              <w:pStyle w:val="ConsPlusNormal"/>
              <w:jc w:val="center"/>
            </w:pPr>
            <w:r>
              <w:t>Количество, штук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085" w:type="dxa"/>
          </w:tcPr>
          <w:p w:rsidR="00F104C0" w:rsidRDefault="00F104C0">
            <w:pPr>
              <w:pStyle w:val="ConsPlusNormal"/>
            </w:pPr>
            <w:r>
              <w:t>Кресло для забора крови</w:t>
            </w:r>
          </w:p>
        </w:tc>
        <w:tc>
          <w:tcPr>
            <w:tcW w:w="3135" w:type="dxa"/>
          </w:tcPr>
          <w:p w:rsidR="00F104C0" w:rsidRDefault="00F104C0">
            <w:pPr>
              <w:pStyle w:val="ConsPlusNormal"/>
              <w:jc w:val="center"/>
            </w:pPr>
            <w:r>
              <w:t>1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085" w:type="dxa"/>
          </w:tcPr>
          <w:p w:rsidR="00F104C0" w:rsidRDefault="00F104C0">
            <w:pPr>
              <w:pStyle w:val="ConsPlusNormal"/>
            </w:pPr>
            <w:r>
              <w:t>Кушетка</w:t>
            </w:r>
          </w:p>
        </w:tc>
        <w:tc>
          <w:tcPr>
            <w:tcW w:w="3135" w:type="dxa"/>
          </w:tcPr>
          <w:p w:rsidR="00F104C0" w:rsidRDefault="00F104C0">
            <w:pPr>
              <w:pStyle w:val="ConsPlusNormal"/>
              <w:jc w:val="center"/>
            </w:pPr>
            <w:r>
              <w:t>1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085" w:type="dxa"/>
          </w:tcPr>
          <w:p w:rsidR="00F104C0" w:rsidRDefault="00F104C0">
            <w:pPr>
              <w:pStyle w:val="ConsPlusNormal"/>
            </w:pPr>
            <w:r>
              <w:t>Бестеневая лампа</w:t>
            </w:r>
          </w:p>
        </w:tc>
        <w:tc>
          <w:tcPr>
            <w:tcW w:w="3135" w:type="dxa"/>
          </w:tcPr>
          <w:p w:rsidR="00F104C0" w:rsidRDefault="00F104C0">
            <w:pPr>
              <w:pStyle w:val="ConsPlusNormal"/>
              <w:jc w:val="center"/>
            </w:pPr>
            <w:r>
              <w:t>1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085" w:type="dxa"/>
          </w:tcPr>
          <w:p w:rsidR="00F104C0" w:rsidRDefault="00F104C0">
            <w:pPr>
              <w:pStyle w:val="ConsPlusNormal"/>
            </w:pPr>
            <w:r>
              <w:t>Шприцевая помпа</w:t>
            </w:r>
          </w:p>
        </w:tc>
        <w:tc>
          <w:tcPr>
            <w:tcW w:w="3135" w:type="dxa"/>
          </w:tcPr>
          <w:p w:rsidR="00F104C0" w:rsidRDefault="00F104C0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085" w:type="dxa"/>
          </w:tcPr>
          <w:p w:rsidR="00F104C0" w:rsidRDefault="00F104C0">
            <w:pPr>
              <w:pStyle w:val="ConsPlusNormal"/>
            </w:pPr>
            <w:r>
              <w:t>Кислородная подводка</w:t>
            </w:r>
          </w:p>
        </w:tc>
        <w:tc>
          <w:tcPr>
            <w:tcW w:w="3135" w:type="dxa"/>
          </w:tcPr>
          <w:p w:rsidR="00F104C0" w:rsidRDefault="00F104C0">
            <w:pPr>
              <w:pStyle w:val="ConsPlusNormal"/>
              <w:jc w:val="center"/>
            </w:pPr>
            <w:r>
              <w:t>1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085" w:type="dxa"/>
          </w:tcPr>
          <w:p w:rsidR="00F104C0" w:rsidRDefault="00F104C0">
            <w:pPr>
              <w:pStyle w:val="ConsPlusNormal"/>
              <w:jc w:val="both"/>
            </w:pPr>
            <w:r>
              <w:t>Аптечка с противошоковыми препаратами для скорой помощи, аптечка анти-СПИД, аптечки первой помощи при атипичной пневмонии</w:t>
            </w:r>
          </w:p>
        </w:tc>
        <w:tc>
          <w:tcPr>
            <w:tcW w:w="3135" w:type="dxa"/>
          </w:tcPr>
          <w:p w:rsidR="00F104C0" w:rsidRDefault="00F104C0">
            <w:pPr>
              <w:pStyle w:val="ConsPlusNormal"/>
              <w:jc w:val="center"/>
            </w:pPr>
            <w:r>
              <w:t>1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085" w:type="dxa"/>
          </w:tcPr>
          <w:p w:rsidR="00F104C0" w:rsidRDefault="00F104C0">
            <w:pPr>
              <w:pStyle w:val="ConsPlusNormal"/>
            </w:pPr>
            <w:r>
              <w:t>Мешок Амбу</w:t>
            </w:r>
          </w:p>
        </w:tc>
        <w:tc>
          <w:tcPr>
            <w:tcW w:w="3135" w:type="dxa"/>
          </w:tcPr>
          <w:p w:rsidR="00F104C0" w:rsidRDefault="00F104C0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085" w:type="dxa"/>
          </w:tcPr>
          <w:p w:rsidR="00F104C0" w:rsidRDefault="00F104C0">
            <w:pPr>
              <w:pStyle w:val="ConsPlusNormal"/>
              <w:jc w:val="both"/>
            </w:pPr>
            <w:r>
              <w:t>Холодильная камера для хранения препаратов крови</w:t>
            </w:r>
          </w:p>
        </w:tc>
        <w:tc>
          <w:tcPr>
            <w:tcW w:w="3135" w:type="dxa"/>
          </w:tcPr>
          <w:p w:rsidR="00F104C0" w:rsidRDefault="00F104C0">
            <w:pPr>
              <w:pStyle w:val="ConsPlusNormal"/>
              <w:jc w:val="center"/>
            </w:pPr>
            <w:r>
              <w:t>1</w:t>
            </w:r>
          </w:p>
        </w:tc>
      </w:tr>
      <w:tr w:rsidR="00F104C0">
        <w:tblPrEx>
          <w:tblBorders>
            <w:insideH w:val="nil"/>
          </w:tblBorders>
        </w:tblPrEx>
        <w:tc>
          <w:tcPr>
            <w:tcW w:w="990" w:type="dxa"/>
            <w:tcBorders>
              <w:bottom w:val="nil"/>
            </w:tcBorders>
            <w:vAlign w:val="center"/>
          </w:tcPr>
          <w:p w:rsidR="00F104C0" w:rsidRDefault="00F104C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8085" w:type="dxa"/>
            <w:tcBorders>
              <w:bottom w:val="nil"/>
            </w:tcBorders>
            <w:vAlign w:val="center"/>
          </w:tcPr>
          <w:p w:rsidR="00F104C0" w:rsidRDefault="00F104C0">
            <w:pPr>
              <w:pStyle w:val="ConsPlusNormal"/>
              <w:jc w:val="both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3135" w:type="dxa"/>
            <w:tcBorders>
              <w:bottom w:val="nil"/>
            </w:tcBorders>
            <w:vAlign w:val="center"/>
          </w:tcPr>
          <w:p w:rsidR="00F104C0" w:rsidRDefault="00F104C0">
            <w:pPr>
              <w:pStyle w:val="ConsPlusNormal"/>
              <w:jc w:val="center"/>
            </w:pPr>
            <w:r>
              <w:t>Не менее 1 &lt;*&gt;</w:t>
            </w:r>
          </w:p>
        </w:tc>
      </w:tr>
      <w:tr w:rsidR="00F104C0">
        <w:tblPrEx>
          <w:tblBorders>
            <w:insideH w:val="nil"/>
          </w:tblBorders>
        </w:tblPrEx>
        <w:tc>
          <w:tcPr>
            <w:tcW w:w="12210" w:type="dxa"/>
            <w:gridSpan w:val="3"/>
            <w:tcBorders>
              <w:top w:val="nil"/>
            </w:tcBorders>
          </w:tcPr>
          <w:p w:rsidR="00F104C0" w:rsidRDefault="00F104C0">
            <w:pPr>
              <w:pStyle w:val="ConsPlusNormal"/>
              <w:jc w:val="both"/>
            </w:pPr>
            <w:r>
              <w:t xml:space="preserve">(п. 9 в ред. </w:t>
            </w:r>
            <w:hyperlink r:id="rId39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8085" w:type="dxa"/>
          </w:tcPr>
          <w:p w:rsidR="00F104C0" w:rsidRDefault="00F104C0">
            <w:pPr>
              <w:pStyle w:val="ConsPlusNormal"/>
            </w:pPr>
            <w:r>
              <w:t>Тромбомиксер</w:t>
            </w:r>
          </w:p>
        </w:tc>
        <w:tc>
          <w:tcPr>
            <w:tcW w:w="3135" w:type="dxa"/>
          </w:tcPr>
          <w:p w:rsidR="00F104C0" w:rsidRDefault="00F104C0">
            <w:pPr>
              <w:pStyle w:val="ConsPlusNormal"/>
              <w:jc w:val="center"/>
            </w:pPr>
            <w:r>
              <w:t>1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8085" w:type="dxa"/>
          </w:tcPr>
          <w:p w:rsidR="00F104C0" w:rsidRDefault="00F104C0">
            <w:pPr>
              <w:pStyle w:val="ConsPlusNormal"/>
            </w:pPr>
            <w:r>
              <w:t>Аппарат для размораживания плазмы</w:t>
            </w:r>
          </w:p>
        </w:tc>
        <w:tc>
          <w:tcPr>
            <w:tcW w:w="3135" w:type="dxa"/>
          </w:tcPr>
          <w:p w:rsidR="00F104C0" w:rsidRDefault="00F104C0">
            <w:pPr>
              <w:pStyle w:val="ConsPlusNormal"/>
              <w:jc w:val="center"/>
            </w:pPr>
            <w:r>
              <w:t>1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8085" w:type="dxa"/>
          </w:tcPr>
          <w:p w:rsidR="00F104C0" w:rsidRDefault="00F104C0">
            <w:pPr>
              <w:pStyle w:val="ConsPlusNormal"/>
            </w:pPr>
            <w:r>
              <w:t>Вытяжной шкаф</w:t>
            </w:r>
          </w:p>
        </w:tc>
        <w:tc>
          <w:tcPr>
            <w:tcW w:w="3135" w:type="dxa"/>
          </w:tcPr>
          <w:p w:rsidR="00F104C0" w:rsidRDefault="00F104C0">
            <w:pPr>
              <w:pStyle w:val="ConsPlusNormal"/>
              <w:jc w:val="center"/>
            </w:pPr>
            <w:r>
              <w:t>1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8085" w:type="dxa"/>
          </w:tcPr>
          <w:p w:rsidR="00F104C0" w:rsidRDefault="00F104C0">
            <w:pPr>
              <w:pStyle w:val="ConsPlusNormal"/>
            </w:pPr>
            <w:r>
              <w:t>Манипуляционный стол</w:t>
            </w:r>
          </w:p>
        </w:tc>
        <w:tc>
          <w:tcPr>
            <w:tcW w:w="3135" w:type="dxa"/>
          </w:tcPr>
          <w:p w:rsidR="00F104C0" w:rsidRDefault="00F104C0">
            <w:pPr>
              <w:pStyle w:val="ConsPlusNormal"/>
              <w:jc w:val="center"/>
            </w:pPr>
            <w:r>
              <w:t>1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8085" w:type="dxa"/>
          </w:tcPr>
          <w:p w:rsidR="00F104C0" w:rsidRDefault="00F104C0">
            <w:pPr>
              <w:pStyle w:val="ConsPlusNormal"/>
            </w:pPr>
            <w:r>
              <w:t>Шкаф для хранения лекарственных веществ</w:t>
            </w:r>
          </w:p>
        </w:tc>
        <w:tc>
          <w:tcPr>
            <w:tcW w:w="3135" w:type="dxa"/>
          </w:tcPr>
          <w:p w:rsidR="00F104C0" w:rsidRDefault="00F104C0">
            <w:pPr>
              <w:pStyle w:val="ConsPlusNormal"/>
              <w:jc w:val="center"/>
            </w:pPr>
            <w:r>
              <w:t>1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8085" w:type="dxa"/>
          </w:tcPr>
          <w:p w:rsidR="00F104C0" w:rsidRDefault="00F104C0">
            <w:pPr>
              <w:pStyle w:val="ConsPlusNormal"/>
              <w:jc w:val="both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3135" w:type="dxa"/>
          </w:tcPr>
          <w:p w:rsidR="00F104C0" w:rsidRDefault="00F104C0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8085" w:type="dxa"/>
          </w:tcPr>
          <w:p w:rsidR="00F104C0" w:rsidRDefault="00F104C0">
            <w:pPr>
              <w:pStyle w:val="ConsPlusNormal"/>
            </w:pPr>
            <w:r>
              <w:t>Емкость для сбора бытовых и медицинских отходов</w:t>
            </w:r>
          </w:p>
        </w:tc>
        <w:tc>
          <w:tcPr>
            <w:tcW w:w="3135" w:type="dxa"/>
          </w:tcPr>
          <w:p w:rsidR="00F104C0" w:rsidRDefault="00F104C0">
            <w:pPr>
              <w:pStyle w:val="ConsPlusNormal"/>
              <w:jc w:val="center"/>
            </w:pPr>
            <w:r>
              <w:t>2</w:t>
            </w:r>
          </w:p>
        </w:tc>
      </w:tr>
    </w:tbl>
    <w:p w:rsidR="00F104C0" w:rsidRDefault="00F104C0">
      <w:pPr>
        <w:pStyle w:val="ConsPlusNormal"/>
        <w:ind w:firstLine="540"/>
        <w:jc w:val="both"/>
      </w:pPr>
    </w:p>
    <w:p w:rsidR="00F104C0" w:rsidRDefault="00F104C0">
      <w:pPr>
        <w:pStyle w:val="ConsPlusTitle"/>
        <w:jc w:val="center"/>
        <w:outlineLvl w:val="2"/>
      </w:pPr>
      <w:r>
        <w:t>4. Стандарт оснащения процедурной для проведения</w:t>
      </w:r>
    </w:p>
    <w:p w:rsidR="00F104C0" w:rsidRDefault="00F104C0">
      <w:pPr>
        <w:pStyle w:val="ConsPlusTitle"/>
        <w:jc w:val="center"/>
      </w:pPr>
      <w:r>
        <w:t>противоревматической терапии, в том числе генно-инженерными</w:t>
      </w:r>
    </w:p>
    <w:p w:rsidR="00F104C0" w:rsidRDefault="00F104C0">
      <w:pPr>
        <w:pStyle w:val="ConsPlusTitle"/>
        <w:jc w:val="center"/>
      </w:pPr>
      <w:r>
        <w:t>биологическими препаратами (внутривенное, подкожное</w:t>
      </w:r>
    </w:p>
    <w:p w:rsidR="00F104C0" w:rsidRDefault="00F104C0">
      <w:pPr>
        <w:pStyle w:val="ConsPlusTitle"/>
        <w:jc w:val="center"/>
      </w:pPr>
      <w:r>
        <w:t>и внутримышечное введение лекарственных средств)</w:t>
      </w:r>
    </w:p>
    <w:p w:rsidR="00F104C0" w:rsidRDefault="00F104C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0"/>
        <w:gridCol w:w="8250"/>
        <w:gridCol w:w="2970"/>
      </w:tblGrid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N</w:t>
            </w:r>
          </w:p>
          <w:p w:rsidR="00F104C0" w:rsidRDefault="00F104C0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8250" w:type="dxa"/>
          </w:tcPr>
          <w:p w:rsidR="00F104C0" w:rsidRDefault="00F104C0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970" w:type="dxa"/>
          </w:tcPr>
          <w:p w:rsidR="00F104C0" w:rsidRDefault="00F104C0">
            <w:pPr>
              <w:pStyle w:val="ConsPlusNormal"/>
              <w:jc w:val="center"/>
            </w:pPr>
            <w:r>
              <w:t>Количество, штук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250" w:type="dxa"/>
          </w:tcPr>
          <w:p w:rsidR="00F104C0" w:rsidRDefault="00F104C0">
            <w:pPr>
              <w:pStyle w:val="ConsPlusNormal"/>
            </w:pPr>
            <w:r>
              <w:t>Кровать</w:t>
            </w:r>
          </w:p>
        </w:tc>
        <w:tc>
          <w:tcPr>
            <w:tcW w:w="2970" w:type="dxa"/>
          </w:tcPr>
          <w:p w:rsidR="00F104C0" w:rsidRDefault="00F104C0">
            <w:pPr>
              <w:pStyle w:val="ConsPlusNormal"/>
              <w:jc w:val="center"/>
            </w:pPr>
            <w:r>
              <w:t>4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250" w:type="dxa"/>
          </w:tcPr>
          <w:p w:rsidR="00F104C0" w:rsidRDefault="00F104C0">
            <w:pPr>
              <w:pStyle w:val="ConsPlusNormal"/>
            </w:pPr>
            <w:r>
              <w:t>Кровать для детей грудного возраста</w:t>
            </w:r>
          </w:p>
        </w:tc>
        <w:tc>
          <w:tcPr>
            <w:tcW w:w="2970" w:type="dxa"/>
          </w:tcPr>
          <w:p w:rsidR="00F104C0" w:rsidRDefault="00F104C0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250" w:type="dxa"/>
          </w:tcPr>
          <w:p w:rsidR="00F104C0" w:rsidRDefault="00F104C0">
            <w:pPr>
              <w:pStyle w:val="ConsPlusNormal"/>
            </w:pPr>
            <w:r>
              <w:t>Кислородная подводка</w:t>
            </w:r>
          </w:p>
        </w:tc>
        <w:tc>
          <w:tcPr>
            <w:tcW w:w="2970" w:type="dxa"/>
          </w:tcPr>
          <w:p w:rsidR="00F104C0" w:rsidRDefault="00F104C0">
            <w:pPr>
              <w:pStyle w:val="ConsPlusNormal"/>
              <w:jc w:val="center"/>
            </w:pPr>
            <w:r>
              <w:t>1 на койку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250" w:type="dxa"/>
          </w:tcPr>
          <w:p w:rsidR="00F104C0" w:rsidRDefault="00F104C0">
            <w:pPr>
              <w:pStyle w:val="ConsPlusNormal"/>
            </w:pPr>
            <w:r>
              <w:t>Прикроватный столик</w:t>
            </w:r>
          </w:p>
        </w:tc>
        <w:tc>
          <w:tcPr>
            <w:tcW w:w="2970" w:type="dxa"/>
          </w:tcPr>
          <w:p w:rsidR="00F104C0" w:rsidRDefault="00F104C0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250" w:type="dxa"/>
          </w:tcPr>
          <w:p w:rsidR="00F104C0" w:rsidRDefault="00F104C0">
            <w:pPr>
              <w:pStyle w:val="ConsPlusNormal"/>
            </w:pPr>
            <w:r>
              <w:t>Стол рабочий</w:t>
            </w:r>
          </w:p>
        </w:tc>
        <w:tc>
          <w:tcPr>
            <w:tcW w:w="2970" w:type="dxa"/>
          </w:tcPr>
          <w:p w:rsidR="00F104C0" w:rsidRDefault="00F104C0">
            <w:pPr>
              <w:pStyle w:val="ConsPlusNormal"/>
              <w:jc w:val="center"/>
            </w:pPr>
            <w:r>
              <w:t>1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250" w:type="dxa"/>
          </w:tcPr>
          <w:p w:rsidR="00F104C0" w:rsidRDefault="00F104C0">
            <w:pPr>
              <w:pStyle w:val="ConsPlusNormal"/>
            </w:pPr>
            <w:r>
              <w:t>Стул</w:t>
            </w:r>
          </w:p>
        </w:tc>
        <w:tc>
          <w:tcPr>
            <w:tcW w:w="2970" w:type="dxa"/>
          </w:tcPr>
          <w:p w:rsidR="00F104C0" w:rsidRDefault="00F104C0">
            <w:pPr>
              <w:pStyle w:val="ConsPlusNormal"/>
              <w:jc w:val="center"/>
            </w:pPr>
            <w:r>
              <w:t>2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250" w:type="dxa"/>
          </w:tcPr>
          <w:p w:rsidR="00F104C0" w:rsidRDefault="00F104C0">
            <w:pPr>
              <w:pStyle w:val="ConsPlusNormal"/>
            </w:pPr>
            <w:r>
              <w:t>Стол для медикаментов</w:t>
            </w:r>
          </w:p>
        </w:tc>
        <w:tc>
          <w:tcPr>
            <w:tcW w:w="2970" w:type="dxa"/>
          </w:tcPr>
          <w:p w:rsidR="00F104C0" w:rsidRDefault="00F104C0">
            <w:pPr>
              <w:pStyle w:val="ConsPlusNormal"/>
              <w:jc w:val="center"/>
            </w:pPr>
            <w:r>
              <w:t>1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250" w:type="dxa"/>
          </w:tcPr>
          <w:p w:rsidR="00F104C0" w:rsidRDefault="00F104C0">
            <w:pPr>
              <w:pStyle w:val="ConsPlusNormal"/>
            </w:pPr>
            <w:r>
              <w:t>Холодильник</w:t>
            </w:r>
          </w:p>
        </w:tc>
        <w:tc>
          <w:tcPr>
            <w:tcW w:w="2970" w:type="dxa"/>
          </w:tcPr>
          <w:p w:rsidR="00F104C0" w:rsidRDefault="00F104C0">
            <w:pPr>
              <w:pStyle w:val="ConsPlusNormal"/>
              <w:jc w:val="center"/>
            </w:pPr>
            <w:r>
              <w:t>1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8250" w:type="dxa"/>
          </w:tcPr>
          <w:p w:rsidR="00F104C0" w:rsidRDefault="00F104C0">
            <w:pPr>
              <w:pStyle w:val="ConsPlusNormal"/>
              <w:jc w:val="both"/>
            </w:pPr>
            <w:r>
              <w:t>Шкаф для хранения лекарственных средств и медицинских инструментов</w:t>
            </w:r>
          </w:p>
        </w:tc>
        <w:tc>
          <w:tcPr>
            <w:tcW w:w="2970" w:type="dxa"/>
          </w:tcPr>
          <w:p w:rsidR="00F104C0" w:rsidRDefault="00F104C0">
            <w:pPr>
              <w:pStyle w:val="ConsPlusNormal"/>
              <w:jc w:val="center"/>
            </w:pPr>
            <w:r>
              <w:t>1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8250" w:type="dxa"/>
          </w:tcPr>
          <w:p w:rsidR="00F104C0" w:rsidRDefault="00F104C0">
            <w:pPr>
              <w:pStyle w:val="ConsPlusNormal"/>
              <w:jc w:val="both"/>
            </w:pPr>
            <w:r>
              <w:t>Аптечка с противошоковыми препаратами для неотложной помощи</w:t>
            </w:r>
          </w:p>
        </w:tc>
        <w:tc>
          <w:tcPr>
            <w:tcW w:w="2970" w:type="dxa"/>
          </w:tcPr>
          <w:p w:rsidR="00F104C0" w:rsidRDefault="00F104C0">
            <w:pPr>
              <w:pStyle w:val="ConsPlusNormal"/>
              <w:jc w:val="center"/>
            </w:pPr>
            <w:r>
              <w:t>1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8250" w:type="dxa"/>
          </w:tcPr>
          <w:p w:rsidR="00F104C0" w:rsidRDefault="00F104C0">
            <w:pPr>
              <w:pStyle w:val="ConsPlusNormal"/>
            </w:pPr>
            <w:r>
              <w:t>Мешок Амбу</w:t>
            </w:r>
          </w:p>
        </w:tc>
        <w:tc>
          <w:tcPr>
            <w:tcW w:w="2970" w:type="dxa"/>
          </w:tcPr>
          <w:p w:rsidR="00F104C0" w:rsidRDefault="00F104C0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8250" w:type="dxa"/>
          </w:tcPr>
          <w:p w:rsidR="00F104C0" w:rsidRDefault="00F104C0">
            <w:pPr>
              <w:pStyle w:val="ConsPlusNormal"/>
              <w:jc w:val="both"/>
            </w:pPr>
            <w:r>
              <w:t>Монитор с определением температуры тела, частоты дыхания, пульсоксиметрией, электрокардиографией, неинвазивным измерением артериального давления</w:t>
            </w:r>
          </w:p>
        </w:tc>
        <w:tc>
          <w:tcPr>
            <w:tcW w:w="2970" w:type="dxa"/>
          </w:tcPr>
          <w:p w:rsidR="00F104C0" w:rsidRDefault="00F104C0">
            <w:pPr>
              <w:pStyle w:val="ConsPlusNormal"/>
              <w:jc w:val="center"/>
            </w:pPr>
            <w:r>
              <w:t>1 на 1 койку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8250" w:type="dxa"/>
          </w:tcPr>
          <w:p w:rsidR="00F104C0" w:rsidRDefault="00F104C0">
            <w:pPr>
              <w:pStyle w:val="ConsPlusNormal"/>
            </w:pPr>
            <w:r>
              <w:t>Аппарат искусственной вентиляции легких</w:t>
            </w:r>
          </w:p>
        </w:tc>
        <w:tc>
          <w:tcPr>
            <w:tcW w:w="2970" w:type="dxa"/>
          </w:tcPr>
          <w:p w:rsidR="00F104C0" w:rsidRDefault="00F104C0">
            <w:pPr>
              <w:pStyle w:val="ConsPlusNormal"/>
              <w:jc w:val="center"/>
            </w:pPr>
            <w:r>
              <w:t>1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8250" w:type="dxa"/>
          </w:tcPr>
          <w:p w:rsidR="00F104C0" w:rsidRDefault="00F104C0">
            <w:pPr>
              <w:pStyle w:val="ConsPlusNormal"/>
            </w:pPr>
            <w:r>
              <w:t>Переносной набор для реанимации</w:t>
            </w:r>
          </w:p>
        </w:tc>
        <w:tc>
          <w:tcPr>
            <w:tcW w:w="2970" w:type="dxa"/>
          </w:tcPr>
          <w:p w:rsidR="00F104C0" w:rsidRDefault="00F104C0">
            <w:pPr>
              <w:pStyle w:val="ConsPlusNormal"/>
              <w:jc w:val="center"/>
            </w:pPr>
            <w:r>
              <w:t>1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8250" w:type="dxa"/>
          </w:tcPr>
          <w:p w:rsidR="00F104C0" w:rsidRDefault="00F104C0">
            <w:pPr>
              <w:pStyle w:val="ConsPlusNormal"/>
            </w:pPr>
            <w:r>
              <w:t>Глюкометр</w:t>
            </w:r>
          </w:p>
        </w:tc>
        <w:tc>
          <w:tcPr>
            <w:tcW w:w="2970" w:type="dxa"/>
          </w:tcPr>
          <w:p w:rsidR="00F104C0" w:rsidRDefault="00F104C0">
            <w:pPr>
              <w:pStyle w:val="ConsPlusNormal"/>
              <w:jc w:val="center"/>
            </w:pPr>
            <w:r>
              <w:t>1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8250" w:type="dxa"/>
          </w:tcPr>
          <w:p w:rsidR="00F104C0" w:rsidRDefault="00F104C0">
            <w:pPr>
              <w:pStyle w:val="ConsPlusNormal"/>
            </w:pPr>
            <w:r>
              <w:t>Инфузомат</w:t>
            </w:r>
          </w:p>
        </w:tc>
        <w:tc>
          <w:tcPr>
            <w:tcW w:w="2970" w:type="dxa"/>
          </w:tcPr>
          <w:p w:rsidR="00F104C0" w:rsidRDefault="00F104C0">
            <w:pPr>
              <w:pStyle w:val="ConsPlusNormal"/>
              <w:jc w:val="center"/>
            </w:pPr>
            <w:r>
              <w:t>1 на койку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8250" w:type="dxa"/>
          </w:tcPr>
          <w:p w:rsidR="00F104C0" w:rsidRDefault="00F104C0">
            <w:pPr>
              <w:pStyle w:val="ConsPlusNormal"/>
            </w:pPr>
            <w:r>
              <w:t>Перфузор</w:t>
            </w:r>
          </w:p>
        </w:tc>
        <w:tc>
          <w:tcPr>
            <w:tcW w:w="2970" w:type="dxa"/>
          </w:tcPr>
          <w:p w:rsidR="00F104C0" w:rsidRDefault="00F104C0">
            <w:pPr>
              <w:pStyle w:val="ConsPlusNormal"/>
              <w:jc w:val="center"/>
            </w:pPr>
            <w:r>
              <w:t>2 на койку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8250" w:type="dxa"/>
          </w:tcPr>
          <w:p w:rsidR="00F104C0" w:rsidRDefault="00F104C0">
            <w:pPr>
              <w:pStyle w:val="ConsPlusNormal"/>
              <w:jc w:val="both"/>
            </w:pPr>
            <w:r>
              <w:t>Тонометр для измерения артериального давления с манжетой для детей до года</w:t>
            </w:r>
          </w:p>
        </w:tc>
        <w:tc>
          <w:tcPr>
            <w:tcW w:w="2970" w:type="dxa"/>
          </w:tcPr>
          <w:p w:rsidR="00F104C0" w:rsidRDefault="00F104C0">
            <w:pPr>
              <w:pStyle w:val="ConsPlusNormal"/>
              <w:jc w:val="center"/>
            </w:pPr>
            <w:r>
              <w:t>1</w:t>
            </w:r>
          </w:p>
        </w:tc>
      </w:tr>
      <w:tr w:rsidR="00F104C0">
        <w:tblPrEx>
          <w:tblBorders>
            <w:insideH w:val="nil"/>
          </w:tblBorders>
        </w:tblPrEx>
        <w:tc>
          <w:tcPr>
            <w:tcW w:w="990" w:type="dxa"/>
            <w:tcBorders>
              <w:bottom w:val="nil"/>
            </w:tcBorders>
            <w:vAlign w:val="center"/>
          </w:tcPr>
          <w:p w:rsidR="00F104C0" w:rsidRDefault="00F104C0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8250" w:type="dxa"/>
            <w:tcBorders>
              <w:bottom w:val="nil"/>
            </w:tcBorders>
            <w:vAlign w:val="center"/>
          </w:tcPr>
          <w:p w:rsidR="00F104C0" w:rsidRDefault="00F104C0">
            <w:pPr>
              <w:pStyle w:val="ConsPlusNormal"/>
              <w:jc w:val="both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970" w:type="dxa"/>
            <w:tcBorders>
              <w:bottom w:val="nil"/>
            </w:tcBorders>
            <w:vAlign w:val="center"/>
          </w:tcPr>
          <w:p w:rsidR="00F104C0" w:rsidRDefault="00F104C0">
            <w:pPr>
              <w:pStyle w:val="ConsPlusNormal"/>
              <w:jc w:val="center"/>
            </w:pPr>
            <w:r>
              <w:t>Не менее 1 &lt;*&gt;</w:t>
            </w:r>
          </w:p>
        </w:tc>
      </w:tr>
      <w:tr w:rsidR="00F104C0">
        <w:tblPrEx>
          <w:tblBorders>
            <w:insideH w:val="nil"/>
          </w:tblBorders>
        </w:tblPrEx>
        <w:tc>
          <w:tcPr>
            <w:tcW w:w="12210" w:type="dxa"/>
            <w:gridSpan w:val="3"/>
            <w:tcBorders>
              <w:top w:val="nil"/>
            </w:tcBorders>
          </w:tcPr>
          <w:p w:rsidR="00F104C0" w:rsidRDefault="00F104C0">
            <w:pPr>
              <w:pStyle w:val="ConsPlusNormal"/>
              <w:jc w:val="both"/>
            </w:pPr>
            <w:r>
              <w:t xml:space="preserve">(п. 19 в ред. </w:t>
            </w:r>
            <w:hyperlink r:id="rId40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8250" w:type="dxa"/>
          </w:tcPr>
          <w:p w:rsidR="00F104C0" w:rsidRDefault="00F104C0">
            <w:pPr>
              <w:pStyle w:val="ConsPlusNormal"/>
            </w:pPr>
            <w:r>
              <w:t>Пеленальный стол</w:t>
            </w:r>
          </w:p>
        </w:tc>
        <w:tc>
          <w:tcPr>
            <w:tcW w:w="2970" w:type="dxa"/>
          </w:tcPr>
          <w:p w:rsidR="00F104C0" w:rsidRDefault="00F104C0">
            <w:pPr>
              <w:pStyle w:val="ConsPlusNormal"/>
              <w:jc w:val="center"/>
            </w:pPr>
            <w:r>
              <w:t>1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8250" w:type="dxa"/>
          </w:tcPr>
          <w:p w:rsidR="00F104C0" w:rsidRDefault="00F104C0">
            <w:pPr>
              <w:pStyle w:val="ConsPlusNormal"/>
            </w:pPr>
            <w:r>
              <w:t>Термометр</w:t>
            </w:r>
          </w:p>
        </w:tc>
        <w:tc>
          <w:tcPr>
            <w:tcW w:w="2970" w:type="dxa"/>
          </w:tcPr>
          <w:p w:rsidR="00F104C0" w:rsidRDefault="00F104C0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8250" w:type="dxa"/>
          </w:tcPr>
          <w:p w:rsidR="00F104C0" w:rsidRDefault="00F104C0">
            <w:pPr>
              <w:pStyle w:val="ConsPlusNormal"/>
            </w:pPr>
            <w:r>
              <w:t>Стетофонендоскоп</w:t>
            </w:r>
          </w:p>
        </w:tc>
        <w:tc>
          <w:tcPr>
            <w:tcW w:w="2970" w:type="dxa"/>
          </w:tcPr>
          <w:p w:rsidR="00F104C0" w:rsidRDefault="00F104C0">
            <w:pPr>
              <w:pStyle w:val="ConsPlusNormal"/>
              <w:jc w:val="center"/>
            </w:pPr>
            <w:r>
              <w:t>1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8250" w:type="dxa"/>
          </w:tcPr>
          <w:p w:rsidR="00F104C0" w:rsidRDefault="00F104C0">
            <w:pPr>
              <w:pStyle w:val="ConsPlusNormal"/>
              <w:jc w:val="both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2970" w:type="dxa"/>
          </w:tcPr>
          <w:p w:rsidR="00F104C0" w:rsidRDefault="00F104C0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104C0">
        <w:tc>
          <w:tcPr>
            <w:tcW w:w="990" w:type="dxa"/>
          </w:tcPr>
          <w:p w:rsidR="00F104C0" w:rsidRDefault="00F104C0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8250" w:type="dxa"/>
          </w:tcPr>
          <w:p w:rsidR="00F104C0" w:rsidRDefault="00F104C0">
            <w:pPr>
              <w:pStyle w:val="ConsPlusNormal"/>
            </w:pPr>
            <w:r>
              <w:t>Емкость для сбора бытовых и медицинских отходов</w:t>
            </w:r>
          </w:p>
        </w:tc>
        <w:tc>
          <w:tcPr>
            <w:tcW w:w="2970" w:type="dxa"/>
          </w:tcPr>
          <w:p w:rsidR="00F104C0" w:rsidRDefault="00F104C0">
            <w:pPr>
              <w:pStyle w:val="ConsPlusNormal"/>
              <w:jc w:val="center"/>
            </w:pPr>
            <w:r>
              <w:t>2</w:t>
            </w:r>
          </w:p>
        </w:tc>
      </w:tr>
    </w:tbl>
    <w:p w:rsidR="00F104C0" w:rsidRDefault="00F104C0">
      <w:pPr>
        <w:pStyle w:val="ConsPlusNormal"/>
        <w:ind w:firstLine="540"/>
        <w:jc w:val="both"/>
      </w:pPr>
    </w:p>
    <w:p w:rsidR="00F104C0" w:rsidRDefault="00F104C0">
      <w:pPr>
        <w:pStyle w:val="ConsPlusNormal"/>
        <w:ind w:firstLine="540"/>
        <w:jc w:val="both"/>
      </w:pPr>
      <w:r>
        <w:t>--------------------------------</w:t>
      </w:r>
    </w:p>
    <w:p w:rsidR="00F104C0" w:rsidRDefault="00F104C0">
      <w:pPr>
        <w:pStyle w:val="ConsPlusNormal"/>
        <w:spacing w:before="220"/>
        <w:ind w:firstLine="540"/>
        <w:jc w:val="both"/>
      </w:pPr>
      <w:r>
        <w:lastRenderedPageBreak/>
        <w:t xml:space="preserve">&lt;*&gt; Виды и количество медицинских изделий определяются в соответствии с санитарно-эпидемиологическими правилами и нормативами </w:t>
      </w:r>
      <w:hyperlink r:id="rId41" w:history="1">
        <w:r>
          <w:rPr>
            <w:color w:val="0000FF"/>
          </w:rPr>
          <w:t>СанПиН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деятельность", утвержденными постановлением Главного государственного санитарного врача Российской Федерации от 18 мая 2010 г. N 58 (зарегистрировано Министерством юстиции Российской Федерации 9 августа 2010 г., регистрационный N 18094), с изменениями внесенными постановлениями Главного государственного санитарного врача от 4 марта 2016 г. N 27 (зарегистрировано Министерством юстиции Российской Федерации 15 марта 2016 г., регистрационный N 41424), от 10 июня 2016 г. N 76 (зарегистрировано Министерством юстиции Российской Федерации 22 июня 2016 г., регистрационный N 42606).</w:t>
      </w:r>
    </w:p>
    <w:p w:rsidR="00F104C0" w:rsidRDefault="00F104C0">
      <w:pPr>
        <w:pStyle w:val="ConsPlusNormal"/>
        <w:jc w:val="both"/>
      </w:pPr>
      <w:r>
        <w:t xml:space="preserve">(сноска введена </w:t>
      </w:r>
      <w:hyperlink r:id="rId42" w:history="1">
        <w:r>
          <w:rPr>
            <w:color w:val="0000FF"/>
          </w:rPr>
          <w:t>Приказом</w:t>
        </w:r>
      </w:hyperlink>
      <w:r>
        <w:t xml:space="preserve"> Минздрава России от 21.02.2020 N 114н)</w:t>
      </w:r>
    </w:p>
    <w:p w:rsidR="00F104C0" w:rsidRDefault="00F104C0">
      <w:pPr>
        <w:pStyle w:val="ConsPlusNormal"/>
        <w:ind w:firstLine="540"/>
        <w:jc w:val="both"/>
      </w:pPr>
    </w:p>
    <w:p w:rsidR="00F104C0" w:rsidRDefault="00F104C0">
      <w:pPr>
        <w:pStyle w:val="ConsPlusNormal"/>
        <w:ind w:firstLine="540"/>
        <w:jc w:val="both"/>
      </w:pPr>
    </w:p>
    <w:p w:rsidR="00F104C0" w:rsidRDefault="00F104C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C006A" w:rsidRDefault="001C006A">
      <w:bookmarkStart w:id="7" w:name="_GoBack"/>
      <w:bookmarkEnd w:id="7"/>
    </w:p>
    <w:sectPr w:rsidR="001C006A" w:rsidSect="00353ED0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4C0"/>
    <w:rsid w:val="001C006A"/>
    <w:rsid w:val="00F10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9C851E-F9DA-4B9E-A982-8DE4CCC9E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04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104C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104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104C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104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104C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104C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104C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B74263D8547DE5313B472889B4C3ED2F16CAADBBAFECCBEF1358E514EEA7BCF9DD7677212853E4E8DF5468BC4C59SFG" TargetMode="External"/><Relationship Id="rId18" Type="http://schemas.openxmlformats.org/officeDocument/2006/relationships/hyperlink" Target="consultantplus://offline/ref=B74263D8547DE5313B472889B4C3ED2F17CFA3BAAAEDCBEF1358E514EEA7BCF9CF762F2D2955FAE9D6413EED0AC85A7ED119E02C7BF4161651SFG" TargetMode="External"/><Relationship Id="rId26" Type="http://schemas.openxmlformats.org/officeDocument/2006/relationships/hyperlink" Target="consultantplus://offline/ref=B74263D8547DE5313B472889B4C3ED2F16CAADB9A8ECCBEF1358E514EEA7BCF9CF762F2D2955F9E8D9413EED0AC85A7ED119E02C7BF4161651SFG" TargetMode="External"/><Relationship Id="rId39" Type="http://schemas.openxmlformats.org/officeDocument/2006/relationships/hyperlink" Target="consultantplus://offline/ref=B74263D8547DE5313B472889B4C3ED2F16CAADB9A8ECCBEF1358E514EEA7BCF9CF762F2D2955F9EBDA413EED0AC85A7ED119E02C7BF4161651SFG" TargetMode="External"/><Relationship Id="rId21" Type="http://schemas.openxmlformats.org/officeDocument/2006/relationships/hyperlink" Target="consultantplus://offline/ref=B74263D8547DE5313B472889B4C3ED2F16CBA6BEABECCBEF1358E514EEA7BCF9CF762F2D2955FAE9DD413EED0AC85A7ED119E02C7BF4161651SFG" TargetMode="External"/><Relationship Id="rId34" Type="http://schemas.openxmlformats.org/officeDocument/2006/relationships/hyperlink" Target="consultantplus://offline/ref=B74263D8547DE5313B472889B4C3ED2F17CFA3BAAAEDCBEF1358E514EEA7BCF9CF762F2D2955FAEAD7413EED0AC85A7ED119E02C7BF4161651SFG" TargetMode="External"/><Relationship Id="rId42" Type="http://schemas.openxmlformats.org/officeDocument/2006/relationships/hyperlink" Target="consultantplus://offline/ref=B74263D8547DE5313B472889B4C3ED2F16CAADB9A8ECCBEF1358E514EEA7BCF9CF762F2D2955F9ECD8413EED0AC85A7ED119E02C7BF4161651SFG" TargetMode="External"/><Relationship Id="rId7" Type="http://schemas.openxmlformats.org/officeDocument/2006/relationships/hyperlink" Target="consultantplus://offline/ref=B74263D8547DE5313B472889B4C3ED2F16C7ACB4AEEBCBEF1358E514EEA7BCF9CF762F2F2C51F1BC8F0E3FB14F9B497FD619E22D675FS4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74263D8547DE5313B472889B4C3ED2F14C7A0B5ABEDCBEF1358E514EEA7BCF9CF762F2D2955FAE9DF413EED0AC85A7ED119E02C7BF4161651SFG" TargetMode="External"/><Relationship Id="rId20" Type="http://schemas.openxmlformats.org/officeDocument/2006/relationships/hyperlink" Target="consultantplus://offline/ref=B74263D8547DE5313B472889B4C3ED2F17CFA3BAAAEDCBEF1358E514EEA7BCF9CF762F2D2955FAE9D7413EED0AC85A7ED119E02C7BF4161651SFG" TargetMode="External"/><Relationship Id="rId29" Type="http://schemas.openxmlformats.org/officeDocument/2006/relationships/hyperlink" Target="consultantplus://offline/ref=B74263D8547DE5313B472889B4C3ED2F16CAADB9A8ECCBEF1358E514EEA7BCF9CF762F2D2955F9E9D7413EED0AC85A7ED119E02C7BF4161651SFG" TargetMode="External"/><Relationship Id="rId41" Type="http://schemas.openxmlformats.org/officeDocument/2006/relationships/hyperlink" Target="consultantplus://offline/ref=B74263D8547DE5313B472889B4C3ED2F17CFA5BDA5E8CBEF1358E514EEA7BCF9CF762F2D2955FAE9DB413EED0AC85A7ED119E02C7BF4161651SF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74263D8547DE5313B472889B4C3ED2F16CAADB9A8ECCBEF1358E514EEA7BCF9CF762F2D2955F9E8DB413EED0AC85A7ED119E02C7BF4161651SFG" TargetMode="External"/><Relationship Id="rId11" Type="http://schemas.openxmlformats.org/officeDocument/2006/relationships/hyperlink" Target="consultantplus://offline/ref=B74263D8547DE5313B472889B4C3ED2F16CBA6BEABECCBEF1358E514EEA7BCF9CF762F2D2955FAE9DD413EED0AC85A7ED119E02C7BF4161651SFG" TargetMode="External"/><Relationship Id="rId24" Type="http://schemas.openxmlformats.org/officeDocument/2006/relationships/hyperlink" Target="consultantplus://offline/ref=B74263D8547DE5313B472889B4C3ED2F16C6A2BDADEDCBEF1358E514EEA7BCF9DD7677212853E4E8DF5468BC4C59SFG" TargetMode="External"/><Relationship Id="rId32" Type="http://schemas.openxmlformats.org/officeDocument/2006/relationships/hyperlink" Target="consultantplus://offline/ref=B74263D8547DE5313B472889B4C3ED2F17CFA3BAAAEDCBEF1358E514EEA7BCF9CF762F2D2955FAEAD9413EED0AC85A7ED119E02C7BF4161651SFG" TargetMode="External"/><Relationship Id="rId37" Type="http://schemas.openxmlformats.org/officeDocument/2006/relationships/hyperlink" Target="consultantplus://offline/ref=B74263D8547DE5313B472889B4C3ED2F16CAADB9A8ECCBEF1358E514EEA7BCF9CF762F2D2955F9EADC413EED0AC85A7ED119E02C7BF4161651SFG" TargetMode="External"/><Relationship Id="rId40" Type="http://schemas.openxmlformats.org/officeDocument/2006/relationships/hyperlink" Target="consultantplus://offline/ref=B74263D8547DE5313B472889B4C3ED2F16CAADB9A8ECCBEF1358E514EEA7BCF9CF762F2D2955F9ECDE413EED0AC85A7ED119E02C7BF4161651SFG" TargetMode="External"/><Relationship Id="rId5" Type="http://schemas.openxmlformats.org/officeDocument/2006/relationships/hyperlink" Target="consultantplus://offline/ref=B74263D8547DE5313B472889B4C3ED2F17CFA3BAAAEDCBEF1358E514EEA7BCF9CF762F2D2955FAE8D8413EED0AC85A7ED119E02C7BF4161651SFG" TargetMode="External"/><Relationship Id="rId15" Type="http://schemas.openxmlformats.org/officeDocument/2006/relationships/hyperlink" Target="consultantplus://offline/ref=B74263D8547DE5313B472889B4C3ED2F14C7A0B5A9EACBEF1358E514EEA7BCF9CF762F2D2955FAE9DE413EED0AC85A7ED119E02C7BF4161651SFG" TargetMode="External"/><Relationship Id="rId23" Type="http://schemas.openxmlformats.org/officeDocument/2006/relationships/hyperlink" Target="consultantplus://offline/ref=B74263D8547DE5313B472889B4C3ED2F17CFA3BAAAEDCBEF1358E514EEA7BCF9CF762F2D2955FAEADA413EED0AC85A7ED119E02C7BF4161651SFG" TargetMode="External"/><Relationship Id="rId28" Type="http://schemas.openxmlformats.org/officeDocument/2006/relationships/hyperlink" Target="consultantplus://offline/ref=B74263D8547DE5313B472889B4C3ED2F17CFA5BDA5E8CBEF1358E514EEA7BCF9CF762F2D2955FAE9DB413EED0AC85A7ED119E02C7BF4161651SFG" TargetMode="External"/><Relationship Id="rId36" Type="http://schemas.openxmlformats.org/officeDocument/2006/relationships/hyperlink" Target="consultantplus://offline/ref=B74263D8547DE5313B472889B4C3ED2F16CAADB9A8ECCBEF1358E514EEA7BCF9CF762F2D2955F9EADF413EED0AC85A7ED119E02C7BF4161651SFG" TargetMode="External"/><Relationship Id="rId10" Type="http://schemas.openxmlformats.org/officeDocument/2006/relationships/hyperlink" Target="consultantplus://offline/ref=B74263D8547DE5313B472889B4C3ED2F16CAADB9A8ECCBEF1358E514EEA7BCF9CF762F2D2955F9E8DB413EED0AC85A7ED119E02C7BF4161651SFG" TargetMode="External"/><Relationship Id="rId19" Type="http://schemas.openxmlformats.org/officeDocument/2006/relationships/hyperlink" Target="consultantplus://offline/ref=B74263D8547DE5313B472889B4C3ED2F16C9A6B4A4EBCBEF1358E514EEA7BCF9CF762F2D2955FAE9DC413EED0AC85A7ED119E02C7BF4161651SFG" TargetMode="External"/><Relationship Id="rId31" Type="http://schemas.openxmlformats.org/officeDocument/2006/relationships/hyperlink" Target="consultantplus://offline/ref=B74263D8547DE5313B472889B4C3ED2F16C9A6B4A4EBCBEF1358E514EEA7BCF9CF762F2D2955FAE9DC413EED0AC85A7ED119E02C7BF4161651SFG" TargetMode="External"/><Relationship Id="rId44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B74263D8547DE5313B472889B4C3ED2F17CFA3BAAAEDCBEF1358E514EEA7BCF9CF762F2D2955FAE9DE413EED0AC85A7ED119E02C7BF4161651SFG" TargetMode="External"/><Relationship Id="rId14" Type="http://schemas.openxmlformats.org/officeDocument/2006/relationships/hyperlink" Target="consultantplus://offline/ref=B74263D8547DE5313B472889B4C3ED2F17CFA3BAAAEDCBEF1358E514EEA7BCF9CF762F2D2955FAE9DD413EED0AC85A7ED119E02C7BF4161651SFG" TargetMode="External"/><Relationship Id="rId22" Type="http://schemas.openxmlformats.org/officeDocument/2006/relationships/hyperlink" Target="consultantplus://offline/ref=B74263D8547DE5313B472889B4C3ED2F17CFA3BAAAEDCBEF1358E514EEA7BCF9CF762F2D2955FAEADC413EED0AC85A7ED119E02C7BF4161651SFG" TargetMode="External"/><Relationship Id="rId27" Type="http://schemas.openxmlformats.org/officeDocument/2006/relationships/hyperlink" Target="consultantplus://offline/ref=B74263D8547DE5313B472889B4C3ED2F16CAADB9A8ECCBEF1358E514EEA7BCF9CF762F2D2955F9E9DD413EED0AC85A7ED119E02C7BF4161651SFG" TargetMode="External"/><Relationship Id="rId30" Type="http://schemas.openxmlformats.org/officeDocument/2006/relationships/hyperlink" Target="consultantplus://offline/ref=B74263D8547DE5313B472889B4C3ED2F17CFA3BAAAEDCBEF1358E514EEA7BCF9CF762F2D2955FAEAD8413EED0AC85A7ED119E02C7BF4161651SFG" TargetMode="External"/><Relationship Id="rId35" Type="http://schemas.openxmlformats.org/officeDocument/2006/relationships/hyperlink" Target="consultantplus://offline/ref=B74263D8547DE5313B472889B4C3ED2F17CFA3BAAAEDCBEF1358E514EEA7BCF9CF762F2D2955FAEBDF413EED0AC85A7ED119E02C7BF4161651SFG" TargetMode="External"/><Relationship Id="rId43" Type="http://schemas.openxmlformats.org/officeDocument/2006/relationships/fontTable" Target="fontTable.xml"/><Relationship Id="rId8" Type="http://schemas.openxmlformats.org/officeDocument/2006/relationships/hyperlink" Target="consultantplus://offline/ref=B74263D8547DE5313B472889B4C3ED2F14CFACBBA4EDCBEF1358E514EEA7BCF9DD7677212853E4E8DF5468BC4C59SFG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B74263D8547DE5313B472889B4C3ED2F17CFA3BAAAEDCBEF1358E514EEA7BCF9CF762F2D2955FAE9DF413EED0AC85A7ED119E02C7BF4161651SFG" TargetMode="External"/><Relationship Id="rId17" Type="http://schemas.openxmlformats.org/officeDocument/2006/relationships/hyperlink" Target="consultantplus://offline/ref=B74263D8547DE5313B472889B4C3ED2F17CFA3BAAAEDCBEF1358E514EEA7BCF9CF762F2D2955FAE9DB413EED0AC85A7ED119E02C7BF4161651SFG" TargetMode="External"/><Relationship Id="rId25" Type="http://schemas.openxmlformats.org/officeDocument/2006/relationships/hyperlink" Target="consultantplus://offline/ref=B74263D8547DE5313B472889B4C3ED2F16CAADB9A8ECCBEF1358E514EEA7BCF9CF762F2D2955F9E8D8413EED0AC85A7ED119E02C7BF4161651SFG" TargetMode="External"/><Relationship Id="rId33" Type="http://schemas.openxmlformats.org/officeDocument/2006/relationships/hyperlink" Target="consultantplus://offline/ref=B74263D8547DE5313B472889B4C3ED2F16C9A6B4A4EBCBEF1358E514EEA7BCF9CF762F2D2955FFEADD413EED0AC85A7ED119E02C7BF4161651SFG" TargetMode="External"/><Relationship Id="rId38" Type="http://schemas.openxmlformats.org/officeDocument/2006/relationships/hyperlink" Target="consultantplus://offline/ref=B74263D8547DE5313B472889B4C3ED2F16CAADB9A8ECCBEF1358E514EEA7BCF9CF762F2D2955F9EAD6413EED0AC85A7ED119E02C7BF4161651S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5987</Words>
  <Characters>34126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1</cp:revision>
  <dcterms:created xsi:type="dcterms:W3CDTF">2022-01-16T06:18:00Z</dcterms:created>
  <dcterms:modified xsi:type="dcterms:W3CDTF">2022-01-16T06:19:00Z</dcterms:modified>
</cp:coreProperties>
</file>