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CA2" w:rsidRDefault="00494CA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94CA2" w:rsidRDefault="00494CA2">
      <w:pPr>
        <w:pStyle w:val="ConsPlusNormal"/>
        <w:jc w:val="both"/>
        <w:outlineLvl w:val="0"/>
      </w:pPr>
    </w:p>
    <w:p w:rsidR="00494CA2" w:rsidRDefault="00494CA2">
      <w:pPr>
        <w:pStyle w:val="ConsPlusNormal"/>
        <w:outlineLvl w:val="0"/>
      </w:pPr>
      <w:r>
        <w:t>Зарегистрировано в Минюсте России 21 декабря 2012 г. N 26269</w:t>
      </w:r>
    </w:p>
    <w:p w:rsidR="00494CA2" w:rsidRDefault="00494C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CA2" w:rsidRDefault="00494CA2">
      <w:pPr>
        <w:pStyle w:val="ConsPlusNormal"/>
      </w:pPr>
    </w:p>
    <w:p w:rsidR="00494CA2" w:rsidRDefault="00494CA2">
      <w:pPr>
        <w:pStyle w:val="ConsPlusTitle"/>
        <w:jc w:val="center"/>
      </w:pPr>
      <w:r>
        <w:t>МИНИСТЕРСТВО ЗДРАВООХРАНЕНИЯ РОССИЙСКОЙ ФЕДЕРАЦИИ</w:t>
      </w:r>
    </w:p>
    <w:p w:rsidR="00494CA2" w:rsidRDefault="00494CA2">
      <w:pPr>
        <w:pStyle w:val="ConsPlusTitle"/>
        <w:jc w:val="center"/>
      </w:pPr>
    </w:p>
    <w:p w:rsidR="00494CA2" w:rsidRDefault="00494CA2">
      <w:pPr>
        <w:pStyle w:val="ConsPlusTitle"/>
        <w:jc w:val="center"/>
      </w:pPr>
      <w:r>
        <w:t>ПРИКАЗ</w:t>
      </w:r>
    </w:p>
    <w:p w:rsidR="00494CA2" w:rsidRDefault="00494CA2">
      <w:pPr>
        <w:pStyle w:val="ConsPlusTitle"/>
        <w:jc w:val="center"/>
      </w:pPr>
      <w:r>
        <w:t>от 31 октября 2012 г. N 561н</w:t>
      </w:r>
    </w:p>
    <w:p w:rsidR="00494CA2" w:rsidRDefault="00494CA2">
      <w:pPr>
        <w:pStyle w:val="ConsPlusTitle"/>
        <w:jc w:val="center"/>
      </w:pPr>
    </w:p>
    <w:p w:rsidR="00494CA2" w:rsidRDefault="00494CA2">
      <w:pPr>
        <w:pStyle w:val="ConsPlusTitle"/>
        <w:jc w:val="center"/>
      </w:pPr>
      <w:r>
        <w:t>ОБ УТВЕРЖДЕНИИ ПОРЯДКА</w:t>
      </w:r>
    </w:p>
    <w:p w:rsidR="00494CA2" w:rsidRDefault="00494CA2">
      <w:pPr>
        <w:pStyle w:val="ConsPlusTitle"/>
        <w:jc w:val="center"/>
      </w:pPr>
      <w:r>
        <w:t>ОКАЗАНИЯ МЕДИЦИНСКОЙ ПОМОЩИ ПО ПРОФИЛЮ</w:t>
      </w:r>
    </w:p>
    <w:p w:rsidR="00494CA2" w:rsidRDefault="00494CA2">
      <w:pPr>
        <w:pStyle w:val="ConsPlusTitle"/>
        <w:jc w:val="center"/>
      </w:pPr>
      <w:r>
        <w:t>"ДЕТСКАЯ УРОЛОГИЯ-АНДРОЛОГИЯ"</w:t>
      </w:r>
    </w:p>
    <w:p w:rsidR="00494CA2" w:rsidRDefault="00494CA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94C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</w:tr>
    </w:tbl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урология-андрология".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июня 2010 г. N 418н "Об утверждении Порядка оказания медицинской помощи детям при уроандрологических заболеваниях" (зарегистрирован Министерством юстиции Российской Федерации 6 июля 2010 г., регистрационный N 17726).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right"/>
      </w:pPr>
      <w:r>
        <w:t>Министр</w:t>
      </w:r>
    </w:p>
    <w:p w:rsidR="00494CA2" w:rsidRDefault="00494CA2">
      <w:pPr>
        <w:pStyle w:val="ConsPlusNormal"/>
        <w:jc w:val="right"/>
      </w:pPr>
      <w:r>
        <w:t>В.И.СКВОРЦОВА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right"/>
        <w:outlineLvl w:val="0"/>
      </w:pPr>
      <w:r>
        <w:t>Приложение</w:t>
      </w:r>
    </w:p>
    <w:p w:rsidR="00494CA2" w:rsidRDefault="00494CA2">
      <w:pPr>
        <w:pStyle w:val="ConsPlusNormal"/>
        <w:jc w:val="right"/>
      </w:pPr>
      <w:r>
        <w:t>к приказу Министерства здравоохранения</w:t>
      </w:r>
    </w:p>
    <w:p w:rsidR="00494CA2" w:rsidRDefault="00494CA2">
      <w:pPr>
        <w:pStyle w:val="ConsPlusNormal"/>
        <w:jc w:val="right"/>
      </w:pPr>
      <w:r>
        <w:t>Российской Федерации</w:t>
      </w:r>
    </w:p>
    <w:p w:rsidR="00494CA2" w:rsidRDefault="00494CA2">
      <w:pPr>
        <w:pStyle w:val="ConsPlusNormal"/>
        <w:jc w:val="right"/>
      </w:pPr>
      <w:r>
        <w:t>от 31 октября 2012 г. N 561н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Title"/>
        <w:jc w:val="center"/>
      </w:pPr>
      <w:bookmarkStart w:id="0" w:name="P31"/>
      <w:bookmarkEnd w:id="0"/>
      <w:r>
        <w:t>ПОРЯДОК</w:t>
      </w:r>
    </w:p>
    <w:p w:rsidR="00494CA2" w:rsidRDefault="00494CA2">
      <w:pPr>
        <w:pStyle w:val="ConsPlusTitle"/>
        <w:jc w:val="center"/>
      </w:pPr>
      <w:r>
        <w:t>ОКАЗАНИЯ МЕДИЦИНСКОЙ ПОМОЩИ ПО ПРОФИЛЮ</w:t>
      </w:r>
    </w:p>
    <w:p w:rsidR="00494CA2" w:rsidRDefault="00494CA2">
      <w:pPr>
        <w:pStyle w:val="ConsPlusTitle"/>
        <w:jc w:val="center"/>
      </w:pPr>
      <w:r>
        <w:t>"ДЕТСКАЯ УРОЛОГИЯ-АНДРОЛОГИЯ"</w:t>
      </w:r>
    </w:p>
    <w:p w:rsidR="00494CA2" w:rsidRDefault="00494CA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94C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</w:tr>
    </w:tbl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урология-андрология" (далее - дети) медицинскими организациями.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lastRenderedPageBreak/>
        <w:t>первичной медико-санитарной помощи;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скорой, в том числе специализированной, медицинской помощи;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заболеваний мочеполовой системы, диагностике, медицинской реабилитации, формированию здорового образа жизни, санитарно-гигиеническому просвещению детей и их законных представителей.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осуществляется медицинскими работниками со средним медицинским образованием.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урологом-андрологом.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6. При подозрении или выявлении у детей патологии мочеполовой системы врачи-педиатры участковые, врачи общей практики (семейные врачи) направляют детей на консультацию к врачу - детскому урологу-андрологу.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</w:t>
      </w:r>
      <w:r>
        <w:lastRenderedPageBreak/>
        <w:t>юстиции Российской Федерации 14 марта 2012 г., регистрационный N 23472).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уроандрологическое отделение (койки) медицинской организации для оказания специализированной медицинской помощи.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урологами-андрологами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14. Плановая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или неотложной помощи.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</w:t>
      </w:r>
      <w:r>
        <w:lastRenderedPageBreak/>
        <w:t xml:space="preserve">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16. 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г., регистрационный N 23164).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17. При подозрении или выявлении у детей онкологического заболевания мочеполовой системы после оказания им неотложной помощи дети направляются в медицинские организации для оказания медицинской помощи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с онкологическими заболеваниями, утвержденным приказом Министерства здравоохранения и социального развития Российской Федерации от 20 апреля 2010 г. N 255н (зарегистрирован Министерством юстиции Российской Федерации 13 мая 2010 г., регистрационный N 17209).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помощь детям по профилю "детская урология-андрология", осуществляют свою деятельность в соответствии с </w:t>
      </w:r>
      <w:hyperlink w:anchor="P8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93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19. В случае если проведение медицинских манипуляций, связанных с оказанием помощи детям, может повлечь возникновение болевых ощущений у детей, такие манипуляции проводятся с обезболиванием.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right"/>
        <w:outlineLvl w:val="1"/>
      </w:pPr>
      <w:r>
        <w:t>Приложение N 1</w:t>
      </w:r>
    </w:p>
    <w:p w:rsidR="00494CA2" w:rsidRDefault="00494CA2">
      <w:pPr>
        <w:pStyle w:val="ConsPlusNormal"/>
        <w:jc w:val="right"/>
      </w:pPr>
      <w:r>
        <w:t>к Порядку оказания</w:t>
      </w:r>
    </w:p>
    <w:p w:rsidR="00494CA2" w:rsidRDefault="00494CA2">
      <w:pPr>
        <w:pStyle w:val="ConsPlusNormal"/>
        <w:jc w:val="right"/>
      </w:pPr>
      <w:r>
        <w:t>медицинской помощи по профилю</w:t>
      </w:r>
    </w:p>
    <w:p w:rsidR="00494CA2" w:rsidRDefault="00494CA2">
      <w:pPr>
        <w:pStyle w:val="ConsPlusNormal"/>
        <w:jc w:val="right"/>
      </w:pPr>
      <w:r>
        <w:t>"детская урология-андрология",</w:t>
      </w:r>
    </w:p>
    <w:p w:rsidR="00494CA2" w:rsidRDefault="00494CA2">
      <w:pPr>
        <w:pStyle w:val="ConsPlusNormal"/>
        <w:jc w:val="right"/>
      </w:pPr>
      <w:r>
        <w:t>утвержденному приказом Министерства</w:t>
      </w:r>
    </w:p>
    <w:p w:rsidR="00494CA2" w:rsidRDefault="00494CA2">
      <w:pPr>
        <w:pStyle w:val="ConsPlusNormal"/>
        <w:jc w:val="right"/>
      </w:pPr>
      <w:r>
        <w:t>здравоохранения Российской Федерации</w:t>
      </w:r>
    </w:p>
    <w:p w:rsidR="00494CA2" w:rsidRDefault="00494CA2">
      <w:pPr>
        <w:pStyle w:val="ConsPlusNormal"/>
        <w:jc w:val="right"/>
      </w:pPr>
      <w:r>
        <w:t>от 31 октября 2012 г. N 561н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Title"/>
        <w:jc w:val="center"/>
      </w:pPr>
      <w:bookmarkStart w:id="1" w:name="P82"/>
      <w:bookmarkEnd w:id="1"/>
      <w:r>
        <w:t>ПРАВИЛА</w:t>
      </w:r>
    </w:p>
    <w:p w:rsidR="00494CA2" w:rsidRDefault="00494CA2">
      <w:pPr>
        <w:pStyle w:val="ConsPlusTitle"/>
        <w:jc w:val="center"/>
      </w:pPr>
      <w:r>
        <w:t>ОРГАНИЗАЦИИ ДЕЯТЕЛЬНОСТИ КАБИНЕТА ВРАЧА -</w:t>
      </w:r>
    </w:p>
    <w:p w:rsidR="00494CA2" w:rsidRDefault="00494CA2">
      <w:pPr>
        <w:pStyle w:val="ConsPlusTitle"/>
        <w:jc w:val="center"/>
      </w:pPr>
      <w:r>
        <w:t>ДЕТСКОГО УРОЛОГА-АНДРОЛОГА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  <w:r>
        <w:t xml:space="preserve">1. Настоящие Правила устанавливают порядок организации деятельности кабинета врача - детского уролога-андролога, который является структурным подразделением медицинской </w:t>
      </w:r>
      <w:r>
        <w:lastRenderedPageBreak/>
        <w:t>организации.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2. Кабинет врача - детского уролога-андролога (далее - Кабинет) медицинской организации создается для осуществления консультативной, диагностической и лечебной помощи детям с заболеваниями мочеполовой системы (далее - дети).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требованиям, предъявляемым </w:t>
      </w:r>
      <w:hyperlink r:id="rId15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"детская урология-андрология".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5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заболеваний мочеполовой системы у детей и формированию здорового образа жизни;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направление детей на стационарное лечение при наличии медицинских показаний;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lastRenderedPageBreak/>
        <w:t>6. В Кабинете рекомендуется предусматривать: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помещение для выполнения уроандрологических лечебных и диагностических исследований, входящих в функции Кабинета.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right"/>
        <w:outlineLvl w:val="1"/>
      </w:pPr>
      <w:r>
        <w:t>Приложение N 2</w:t>
      </w:r>
    </w:p>
    <w:p w:rsidR="00494CA2" w:rsidRDefault="00494CA2">
      <w:pPr>
        <w:pStyle w:val="ConsPlusNormal"/>
        <w:jc w:val="right"/>
      </w:pPr>
      <w:r>
        <w:t>к Порядку оказания</w:t>
      </w:r>
    </w:p>
    <w:p w:rsidR="00494CA2" w:rsidRDefault="00494CA2">
      <w:pPr>
        <w:pStyle w:val="ConsPlusNormal"/>
        <w:jc w:val="right"/>
      </w:pPr>
      <w:r>
        <w:t>медицинской помощи по профилю</w:t>
      </w:r>
    </w:p>
    <w:p w:rsidR="00494CA2" w:rsidRDefault="00494CA2">
      <w:pPr>
        <w:pStyle w:val="ConsPlusNormal"/>
        <w:jc w:val="right"/>
      </w:pPr>
      <w:r>
        <w:t>"детская урология-андрология",</w:t>
      </w:r>
    </w:p>
    <w:p w:rsidR="00494CA2" w:rsidRDefault="00494CA2">
      <w:pPr>
        <w:pStyle w:val="ConsPlusNormal"/>
        <w:jc w:val="right"/>
      </w:pPr>
      <w:r>
        <w:t>утвержденному приказом Министерства</w:t>
      </w:r>
    </w:p>
    <w:p w:rsidR="00494CA2" w:rsidRDefault="00494CA2">
      <w:pPr>
        <w:pStyle w:val="ConsPlusNormal"/>
        <w:jc w:val="right"/>
      </w:pPr>
      <w:r>
        <w:t>здравоохранения Российской Федерации</w:t>
      </w:r>
    </w:p>
    <w:p w:rsidR="00494CA2" w:rsidRDefault="00494CA2">
      <w:pPr>
        <w:pStyle w:val="ConsPlusNormal"/>
        <w:jc w:val="right"/>
      </w:pPr>
      <w:r>
        <w:t>от 31 октября 2012 г. N 561н</w:t>
      </w:r>
    </w:p>
    <w:p w:rsidR="00494CA2" w:rsidRDefault="00494CA2">
      <w:pPr>
        <w:pStyle w:val="ConsPlusNormal"/>
        <w:jc w:val="center"/>
      </w:pPr>
    </w:p>
    <w:p w:rsidR="00494CA2" w:rsidRDefault="00494CA2">
      <w:pPr>
        <w:pStyle w:val="ConsPlusTitle"/>
        <w:jc w:val="center"/>
      </w:pPr>
      <w:bookmarkStart w:id="2" w:name="P118"/>
      <w:bookmarkEnd w:id="2"/>
      <w:r>
        <w:t>РЕКОМЕНДУЕМЫЕ ШТАТНЫЕ НОРМАТИВЫ</w:t>
      </w:r>
    </w:p>
    <w:p w:rsidR="00494CA2" w:rsidRDefault="00494CA2">
      <w:pPr>
        <w:pStyle w:val="ConsPlusTitle"/>
        <w:jc w:val="center"/>
      </w:pPr>
      <w:r>
        <w:t>КАБИНЕТА ВРАЧА - ДЕТСКОГО УРОЛОГА-АНДРОЛОГА</w:t>
      </w:r>
    </w:p>
    <w:p w:rsidR="00494CA2" w:rsidRDefault="00494CA2">
      <w:pPr>
        <w:pStyle w:val="ConsPlusNormal"/>
        <w:jc w:val="center"/>
      </w:pPr>
    </w:p>
    <w:p w:rsidR="00494CA2" w:rsidRDefault="00494CA2">
      <w:pPr>
        <w:sectPr w:rsidR="00494CA2" w:rsidSect="002924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5115"/>
        <w:gridCol w:w="6105"/>
      </w:tblGrid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115" w:type="dxa"/>
          </w:tcPr>
          <w:p w:rsidR="00494CA2" w:rsidRDefault="00494CA2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105" w:type="dxa"/>
          </w:tcPr>
          <w:p w:rsidR="00494CA2" w:rsidRDefault="00494CA2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5115" w:type="dxa"/>
          </w:tcPr>
          <w:p w:rsidR="00494CA2" w:rsidRDefault="00494CA2">
            <w:pPr>
              <w:pStyle w:val="ConsPlusNormal"/>
              <w:jc w:val="both"/>
            </w:pPr>
            <w:r>
              <w:t>Врач - детский уролог-андролог</w:t>
            </w:r>
          </w:p>
        </w:tc>
        <w:tc>
          <w:tcPr>
            <w:tcW w:w="6105" w:type="dxa"/>
          </w:tcPr>
          <w:p w:rsidR="00494CA2" w:rsidRDefault="00494CA2">
            <w:pPr>
              <w:pStyle w:val="ConsPlusNormal"/>
            </w:pPr>
            <w:r>
              <w:t>1 на 20 000 детского населения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5115" w:type="dxa"/>
          </w:tcPr>
          <w:p w:rsidR="00494CA2" w:rsidRDefault="00494CA2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6105" w:type="dxa"/>
          </w:tcPr>
          <w:p w:rsidR="00494CA2" w:rsidRDefault="00494CA2">
            <w:pPr>
              <w:pStyle w:val="ConsPlusNormal"/>
            </w:pPr>
            <w:r>
              <w:t>1 на 1 штатную единицу врача - детского уролога-андролога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5115" w:type="dxa"/>
          </w:tcPr>
          <w:p w:rsidR="00494CA2" w:rsidRDefault="00494CA2">
            <w:pPr>
              <w:pStyle w:val="ConsPlusNormal"/>
            </w:pPr>
            <w:r>
              <w:t>Санитар</w:t>
            </w:r>
          </w:p>
        </w:tc>
        <w:tc>
          <w:tcPr>
            <w:tcW w:w="6105" w:type="dxa"/>
          </w:tcPr>
          <w:p w:rsidR="00494CA2" w:rsidRDefault="00494CA2">
            <w:pPr>
              <w:pStyle w:val="ConsPlusNormal"/>
            </w:pPr>
            <w:r>
              <w:t>1 на 3 кабинета</w:t>
            </w:r>
          </w:p>
        </w:tc>
      </w:tr>
    </w:tbl>
    <w:p w:rsidR="00494CA2" w:rsidRDefault="00494CA2">
      <w:pPr>
        <w:sectPr w:rsidR="00494CA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ind w:firstLine="540"/>
        <w:jc w:val="both"/>
      </w:pPr>
      <w:r>
        <w:t>Примечания: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уролога-андролога не распространяются на медицинские организации частной системы здравоохранения.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уролога-андролога устанавливается исходя из меньшей численности детского населения.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штатных единиц врача - детского уролога-андролога устанавливается вне зависимости от численности прикрепленного детского населения.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right"/>
        <w:outlineLvl w:val="1"/>
      </w:pPr>
      <w:r>
        <w:t>Приложение N 3</w:t>
      </w:r>
    </w:p>
    <w:p w:rsidR="00494CA2" w:rsidRDefault="00494CA2">
      <w:pPr>
        <w:pStyle w:val="ConsPlusNormal"/>
        <w:jc w:val="right"/>
      </w:pPr>
      <w:r>
        <w:t>к Порядку оказания</w:t>
      </w:r>
    </w:p>
    <w:p w:rsidR="00494CA2" w:rsidRDefault="00494CA2">
      <w:pPr>
        <w:pStyle w:val="ConsPlusNormal"/>
        <w:jc w:val="right"/>
      </w:pPr>
      <w:r>
        <w:t>медицинской помощи по профилю</w:t>
      </w:r>
    </w:p>
    <w:p w:rsidR="00494CA2" w:rsidRDefault="00494CA2">
      <w:pPr>
        <w:pStyle w:val="ConsPlusNormal"/>
        <w:jc w:val="right"/>
      </w:pPr>
      <w:r>
        <w:t>"детская урология-андрология",</w:t>
      </w:r>
    </w:p>
    <w:p w:rsidR="00494CA2" w:rsidRDefault="00494CA2">
      <w:pPr>
        <w:pStyle w:val="ConsPlusNormal"/>
        <w:jc w:val="right"/>
      </w:pPr>
      <w:r>
        <w:t>утвержденному приказом Министерства</w:t>
      </w:r>
    </w:p>
    <w:p w:rsidR="00494CA2" w:rsidRDefault="00494CA2">
      <w:pPr>
        <w:pStyle w:val="ConsPlusNormal"/>
        <w:jc w:val="right"/>
      </w:pPr>
      <w:r>
        <w:t>здравоохранения Российской Федерации</w:t>
      </w:r>
    </w:p>
    <w:p w:rsidR="00494CA2" w:rsidRDefault="00494CA2">
      <w:pPr>
        <w:pStyle w:val="ConsPlusNormal"/>
        <w:jc w:val="right"/>
      </w:pPr>
      <w:r>
        <w:t>от 31 октября 2012 г. N 561н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Title"/>
        <w:jc w:val="center"/>
      </w:pPr>
      <w:bookmarkStart w:id="3" w:name="P151"/>
      <w:bookmarkEnd w:id="3"/>
      <w:r>
        <w:t>СТАНДАРТ</w:t>
      </w:r>
    </w:p>
    <w:p w:rsidR="00494CA2" w:rsidRDefault="00494CA2">
      <w:pPr>
        <w:pStyle w:val="ConsPlusTitle"/>
        <w:jc w:val="center"/>
      </w:pPr>
      <w:r>
        <w:t>ОСНАЩЕНИЯ КАБИНЕТА ВРАЧА - ДЕТСКОГО УРОЛОГА-АНДРОЛОГА</w:t>
      </w:r>
    </w:p>
    <w:p w:rsidR="00494CA2" w:rsidRDefault="00494CA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494C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</w:tr>
    </w:tbl>
    <w:p w:rsidR="00494CA2" w:rsidRDefault="00494CA2">
      <w:pPr>
        <w:pStyle w:val="ConsPlusNormal"/>
        <w:jc w:val="center"/>
      </w:pPr>
    </w:p>
    <w:p w:rsidR="00494CA2" w:rsidRDefault="00494CA2">
      <w:pPr>
        <w:sectPr w:rsidR="00494CA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745"/>
        <w:gridCol w:w="2475"/>
      </w:tblGrid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Стол рабочий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Кресло рабочее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Стул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Кушетка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Ростомер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Настольная лампа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Кресло урологическое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Цистоскоп смотровой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Источник света для эндоскопической аппаратуры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Ширма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Орхидометр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Набор уретральных бужей (жестких)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Набор уретральных бужей (мягких)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Контейнеры для хранения стерильных инструментов и материала (биксы)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Пеленальный стол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494CA2" w:rsidRDefault="00494CA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745" w:type="dxa"/>
            <w:tcBorders>
              <w:bottom w:val="nil"/>
            </w:tcBorders>
            <w:vAlign w:val="center"/>
          </w:tcPr>
          <w:p w:rsidR="00494CA2" w:rsidRDefault="00494CA2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75" w:type="dxa"/>
            <w:tcBorders>
              <w:bottom w:val="nil"/>
            </w:tcBorders>
          </w:tcPr>
          <w:p w:rsidR="00494CA2" w:rsidRDefault="00494CA2">
            <w:pPr>
              <w:pStyle w:val="ConsPlusNormal"/>
              <w:jc w:val="center"/>
            </w:pPr>
            <w:r>
              <w:t xml:space="preserve">Не менее 1 </w:t>
            </w:r>
            <w:hyperlink w:anchor="P25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494CA2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494CA2" w:rsidRDefault="00494CA2">
            <w:pPr>
              <w:pStyle w:val="ConsPlusNormal"/>
              <w:jc w:val="both"/>
            </w:pPr>
            <w:r>
              <w:t xml:space="preserve">(п. 22 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Негатоскоп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Бестеневая лампа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Весы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Персональный компьютер с принтером, выходом в Интернет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Шкаф двухсекционный для одежды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</w:tbl>
    <w:p w:rsidR="00494CA2" w:rsidRDefault="00494CA2">
      <w:pPr>
        <w:sectPr w:rsidR="00494CA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ind w:firstLine="540"/>
        <w:jc w:val="both"/>
      </w:pPr>
      <w:r>
        <w:t>--------------------------------</w:t>
      </w:r>
    </w:p>
    <w:p w:rsidR="00494CA2" w:rsidRDefault="00494CA2">
      <w:pPr>
        <w:pStyle w:val="ConsPlusNormal"/>
        <w:spacing w:before="220"/>
        <w:ind w:firstLine="540"/>
        <w:jc w:val="both"/>
      </w:pPr>
      <w:bookmarkStart w:id="4" w:name="P258"/>
      <w:bookmarkEnd w:id="4"/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0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494CA2" w:rsidRDefault="00494CA2">
      <w:pPr>
        <w:pStyle w:val="ConsPlusNormal"/>
        <w:jc w:val="both"/>
      </w:pPr>
      <w:r>
        <w:t xml:space="preserve">(сноска введена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21.02.2020 N 114н)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jc w:val="right"/>
        <w:outlineLvl w:val="1"/>
      </w:pPr>
      <w:r>
        <w:t>Приложение N 4</w:t>
      </w:r>
    </w:p>
    <w:p w:rsidR="00494CA2" w:rsidRDefault="00494CA2">
      <w:pPr>
        <w:pStyle w:val="ConsPlusNormal"/>
        <w:jc w:val="right"/>
      </w:pPr>
      <w:r>
        <w:t>к Порядку оказания</w:t>
      </w:r>
    </w:p>
    <w:p w:rsidR="00494CA2" w:rsidRDefault="00494CA2">
      <w:pPr>
        <w:pStyle w:val="ConsPlusNormal"/>
        <w:jc w:val="right"/>
      </w:pPr>
      <w:r>
        <w:t>медицинской помощи по профилю</w:t>
      </w:r>
    </w:p>
    <w:p w:rsidR="00494CA2" w:rsidRDefault="00494CA2">
      <w:pPr>
        <w:pStyle w:val="ConsPlusNormal"/>
        <w:jc w:val="right"/>
      </w:pPr>
      <w:r>
        <w:t>"детская урология-андрология",</w:t>
      </w:r>
    </w:p>
    <w:p w:rsidR="00494CA2" w:rsidRDefault="00494CA2">
      <w:pPr>
        <w:pStyle w:val="ConsPlusNormal"/>
        <w:jc w:val="right"/>
      </w:pPr>
      <w:r>
        <w:t>утвержденному приказом Министерства</w:t>
      </w:r>
    </w:p>
    <w:p w:rsidR="00494CA2" w:rsidRDefault="00494CA2">
      <w:pPr>
        <w:pStyle w:val="ConsPlusNormal"/>
        <w:jc w:val="right"/>
      </w:pPr>
      <w:r>
        <w:t>здравоохранения Российской Федерации</w:t>
      </w:r>
    </w:p>
    <w:p w:rsidR="00494CA2" w:rsidRDefault="00494CA2">
      <w:pPr>
        <w:pStyle w:val="ConsPlusNormal"/>
        <w:jc w:val="right"/>
      </w:pPr>
      <w:r>
        <w:t>от 31 октября 2012 г. N 561н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Title"/>
        <w:jc w:val="center"/>
      </w:pPr>
      <w:r>
        <w:t>ПРАВИЛА</w:t>
      </w:r>
    </w:p>
    <w:p w:rsidR="00494CA2" w:rsidRDefault="00494CA2">
      <w:pPr>
        <w:pStyle w:val="ConsPlusTitle"/>
        <w:jc w:val="center"/>
      </w:pPr>
      <w:r>
        <w:t>ОРГАНИЗАЦИИ ДЕЯТЕЛЬНОСТИ ДЕТСКОГО</w:t>
      </w:r>
    </w:p>
    <w:p w:rsidR="00494CA2" w:rsidRDefault="00494CA2">
      <w:pPr>
        <w:pStyle w:val="ConsPlusTitle"/>
        <w:jc w:val="center"/>
      </w:pPr>
      <w:r>
        <w:t>УРОАНДРОЛОГИЧЕСКОГО ОТДЕЛЕНИЯ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уроандрологического отделения в медицинских организациях, оказывающих медицинскую помощь детям по профилю "детская урология-андрология" (далее - дети).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2. Детское уроандрологическое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</w:t>
      </w:r>
      <w:hyperlink r:id="rId22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урология-андрология".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</w:t>
      </w:r>
      <w:hyperlink r:id="rId2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урология-андрология".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</w:t>
      </w:r>
      <w:r>
        <w:lastRenderedPageBreak/>
        <w:t xml:space="preserve">предусмотренных </w:t>
      </w:r>
      <w:hyperlink w:anchor="P332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39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процедурную;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уродинамический кабинет;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цистоскопическую;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перевязочную.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столовую;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учебный класс;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 в стационарных условиях;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подготовка к проведению и проведение диагностических процедур, осуществление которых выполняется в стационарных условиях;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lastRenderedPageBreak/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Отделения в установленном порядке.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right"/>
        <w:outlineLvl w:val="1"/>
      </w:pPr>
      <w:r>
        <w:t>Приложение N 5</w:t>
      </w:r>
    </w:p>
    <w:p w:rsidR="00494CA2" w:rsidRDefault="00494CA2">
      <w:pPr>
        <w:pStyle w:val="ConsPlusNormal"/>
        <w:jc w:val="right"/>
      </w:pPr>
      <w:r>
        <w:t>к Порядку оказания</w:t>
      </w:r>
    </w:p>
    <w:p w:rsidR="00494CA2" w:rsidRDefault="00494CA2">
      <w:pPr>
        <w:pStyle w:val="ConsPlusNormal"/>
        <w:jc w:val="right"/>
      </w:pPr>
      <w:r>
        <w:t>медицинской помощи по профилю</w:t>
      </w:r>
    </w:p>
    <w:p w:rsidR="00494CA2" w:rsidRDefault="00494CA2">
      <w:pPr>
        <w:pStyle w:val="ConsPlusNormal"/>
        <w:jc w:val="right"/>
      </w:pPr>
      <w:r>
        <w:t>"детская урология-андрология",</w:t>
      </w:r>
    </w:p>
    <w:p w:rsidR="00494CA2" w:rsidRDefault="00494CA2">
      <w:pPr>
        <w:pStyle w:val="ConsPlusNormal"/>
        <w:jc w:val="right"/>
      </w:pPr>
      <w:r>
        <w:t>утвержденному приказом Министерства</w:t>
      </w:r>
    </w:p>
    <w:p w:rsidR="00494CA2" w:rsidRDefault="00494CA2">
      <w:pPr>
        <w:pStyle w:val="ConsPlusNormal"/>
        <w:jc w:val="right"/>
      </w:pPr>
      <w:r>
        <w:t>здравоохранения Российской Федерации</w:t>
      </w:r>
    </w:p>
    <w:p w:rsidR="00494CA2" w:rsidRDefault="00494CA2">
      <w:pPr>
        <w:pStyle w:val="ConsPlusNormal"/>
        <w:jc w:val="right"/>
      </w:pPr>
      <w:r>
        <w:t>от 31 октября 2012 г. N 561н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Title"/>
        <w:jc w:val="center"/>
      </w:pPr>
      <w:bookmarkStart w:id="5" w:name="P332"/>
      <w:bookmarkEnd w:id="5"/>
      <w:r>
        <w:t>РЕКОМЕНДУЕМЫЕ ШТАТНЫЕ НОРМАТИВЫ</w:t>
      </w:r>
    </w:p>
    <w:p w:rsidR="00494CA2" w:rsidRDefault="00494CA2">
      <w:pPr>
        <w:pStyle w:val="ConsPlusTitle"/>
        <w:jc w:val="center"/>
      </w:pPr>
      <w:r>
        <w:t>ДЕТСКОГО УРОАНДРОЛОГИЧЕСКОГО ОТДЕЛЕНИЯ &lt;*&gt;</w:t>
      </w:r>
    </w:p>
    <w:p w:rsidR="00494CA2" w:rsidRDefault="00494CA2">
      <w:pPr>
        <w:pStyle w:val="ConsPlusNormal"/>
        <w:jc w:val="center"/>
      </w:pPr>
    </w:p>
    <w:p w:rsidR="00494CA2" w:rsidRDefault="00494CA2">
      <w:pPr>
        <w:pStyle w:val="ConsPlusNormal"/>
        <w:ind w:firstLine="540"/>
        <w:jc w:val="both"/>
      </w:pPr>
      <w:r>
        <w:t>--------------------------------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>&lt;*&gt; Рекомендуемые штатные нормативы детского уроандрологического отделения не распространяются на медицинские организации частной системы здравоохранения.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sectPr w:rsidR="00494CA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6600"/>
        <w:gridCol w:w="4620"/>
      </w:tblGrid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lastRenderedPageBreak/>
              <w:t>N</w:t>
            </w:r>
          </w:p>
          <w:p w:rsidR="00494CA2" w:rsidRDefault="00494CA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  <w:jc w:val="both"/>
            </w:pPr>
            <w:r>
              <w:t>Заведующий отделением - врач - детский уролог-андролог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Врач - детский уролог-андролог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</w:pPr>
            <w:r>
              <w:t>1 на 10 коек;</w:t>
            </w:r>
          </w:p>
          <w:p w:rsidR="00494CA2" w:rsidRDefault="00494CA2">
            <w:pPr>
              <w:pStyle w:val="ConsPlusNormal"/>
              <w:jc w:val="both"/>
            </w:pPr>
            <w:r>
              <w:t>0,5 для работы в уродинамическом кабинете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4.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5.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6.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both"/>
            </w:pPr>
            <w:r>
              <w:t>9,5 на 30 коек (для обеспечения круглосуточной работы)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7.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  <w:jc w:val="both"/>
            </w:pPr>
            <w:r>
              <w:t>Младшая медицинская сестра по уходу за больным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both"/>
            </w:pPr>
            <w:r>
              <w:t>9,5 на 30 коек (для обеспечения круглосуточной работы)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8.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  <w:jc w:val="both"/>
            </w:pPr>
            <w:r>
              <w:t>Медицинская сестра (уродинамического кабинета)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9.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Медицинская сестра (цистоскопической)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10.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Сестра-хозяйка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11.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Санитар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both"/>
            </w:pPr>
            <w:r>
              <w:t>2 на отделение для обеспечения работы буфетной;</w:t>
            </w:r>
          </w:p>
          <w:p w:rsidR="00494CA2" w:rsidRDefault="00494CA2">
            <w:pPr>
              <w:pStyle w:val="ConsPlusNormal"/>
              <w:jc w:val="both"/>
            </w:pPr>
            <w:r>
              <w:t>4 на отделение для уборки помещений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12.</w:t>
            </w:r>
          </w:p>
        </w:tc>
        <w:tc>
          <w:tcPr>
            <w:tcW w:w="6600" w:type="dxa"/>
          </w:tcPr>
          <w:p w:rsidR="00494CA2" w:rsidRDefault="00494CA2">
            <w:pPr>
              <w:pStyle w:val="ConsPlusNormal"/>
            </w:pPr>
            <w:r>
              <w:t>Воспитатель</w:t>
            </w:r>
          </w:p>
        </w:tc>
        <w:tc>
          <w:tcPr>
            <w:tcW w:w="4620" w:type="dxa"/>
          </w:tcPr>
          <w:p w:rsidR="00494CA2" w:rsidRDefault="00494CA2">
            <w:pPr>
              <w:pStyle w:val="ConsPlusNormal"/>
              <w:jc w:val="center"/>
            </w:pPr>
            <w:r>
              <w:t>0,5 на 30 коек</w:t>
            </w:r>
          </w:p>
        </w:tc>
      </w:tr>
    </w:tbl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Normal"/>
        <w:jc w:val="right"/>
        <w:outlineLvl w:val="1"/>
      </w:pPr>
      <w:r>
        <w:lastRenderedPageBreak/>
        <w:t>Приложение N 6</w:t>
      </w:r>
    </w:p>
    <w:p w:rsidR="00494CA2" w:rsidRDefault="00494CA2">
      <w:pPr>
        <w:pStyle w:val="ConsPlusNormal"/>
        <w:jc w:val="right"/>
      </w:pPr>
      <w:r>
        <w:t>к Порядку оказания</w:t>
      </w:r>
    </w:p>
    <w:p w:rsidR="00494CA2" w:rsidRDefault="00494CA2">
      <w:pPr>
        <w:pStyle w:val="ConsPlusNormal"/>
        <w:jc w:val="right"/>
      </w:pPr>
      <w:r>
        <w:t>медицинской помощи по профилю</w:t>
      </w:r>
    </w:p>
    <w:p w:rsidR="00494CA2" w:rsidRDefault="00494CA2">
      <w:pPr>
        <w:pStyle w:val="ConsPlusNormal"/>
        <w:jc w:val="right"/>
      </w:pPr>
      <w:r>
        <w:t>"детская урология-андрология",</w:t>
      </w:r>
    </w:p>
    <w:p w:rsidR="00494CA2" w:rsidRDefault="00494CA2">
      <w:pPr>
        <w:pStyle w:val="ConsPlusNormal"/>
        <w:jc w:val="right"/>
      </w:pPr>
      <w:r>
        <w:t>утвержденному приказом Министерства</w:t>
      </w:r>
    </w:p>
    <w:p w:rsidR="00494CA2" w:rsidRDefault="00494CA2">
      <w:pPr>
        <w:pStyle w:val="ConsPlusNormal"/>
        <w:jc w:val="right"/>
      </w:pPr>
      <w:r>
        <w:t>здравоохранения Российской Федерации</w:t>
      </w:r>
    </w:p>
    <w:p w:rsidR="00494CA2" w:rsidRDefault="00494CA2">
      <w:pPr>
        <w:pStyle w:val="ConsPlusNormal"/>
        <w:jc w:val="right"/>
      </w:pPr>
      <w:r>
        <w:t>от 31 октября 2012 г. N 561н</w:t>
      </w:r>
    </w:p>
    <w:p w:rsidR="00494CA2" w:rsidRDefault="00494CA2">
      <w:pPr>
        <w:pStyle w:val="ConsPlusNormal"/>
        <w:ind w:firstLine="540"/>
        <w:jc w:val="both"/>
      </w:pPr>
    </w:p>
    <w:p w:rsidR="00494CA2" w:rsidRDefault="00494CA2">
      <w:pPr>
        <w:pStyle w:val="ConsPlusTitle"/>
        <w:jc w:val="center"/>
      </w:pPr>
      <w:bookmarkStart w:id="6" w:name="P393"/>
      <w:bookmarkEnd w:id="6"/>
      <w:r>
        <w:t>СТАНДАРТ ОСНАЩЕНИЯ ДЕТСКОГО УРОАНДРОЛОГИЧЕСКОГО ОТДЕЛЕНИЯ</w:t>
      </w:r>
    </w:p>
    <w:p w:rsidR="00494CA2" w:rsidRDefault="00494CA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494C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94CA2" w:rsidRDefault="00494C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4CA2" w:rsidRDefault="00494CA2"/>
        </w:tc>
      </w:tr>
    </w:tbl>
    <w:p w:rsidR="00494CA2" w:rsidRDefault="00494CA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745"/>
        <w:gridCol w:w="2475"/>
      </w:tblGrid>
      <w:tr w:rsidR="00494CA2">
        <w:tc>
          <w:tcPr>
            <w:tcW w:w="990" w:type="dxa"/>
          </w:tcPr>
          <w:p w:rsidR="00494CA2" w:rsidRDefault="00494CA2">
            <w:pPr>
              <w:pStyle w:val="ConsPlusNormal"/>
              <w:jc w:val="center"/>
            </w:pPr>
            <w:r>
              <w:t>N</w:t>
            </w:r>
          </w:p>
          <w:p w:rsidR="00494CA2" w:rsidRDefault="00494CA2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Кроватка для детей грудного возраста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Пеленальный стол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числу кроватей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6.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числу кроватей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7.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Стойка эндоскопическая универсальная (монитор, видеокамера, источник света, электрокоагулятор)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8.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Наркозный аппарат типовой для детей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9.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Кресло урологическое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Урофлоуметр с принтером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Цистоскоп смотровой, размер N 6 - 14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Цистоскоп операционный, размер N 6 - 12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Цистоуретероскоп гибкий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Уретерореноскоп жесткий, размер N 4,5 - 6, 6 - 7,5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Нефроскоп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16.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Одноразовые стерильные наборы для нефростомии с нефростомическими трубками, размер N 8 - 15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17.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Мочеточниковые катетеры, размер N 4 - 6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18.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Одноразовые стерильные катетеры Фоли, размер N 6 - 14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19.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Наборы низких универсальных стентов, размер N 4 -</w:t>
            </w:r>
          </w:p>
          <w:p w:rsidR="00494CA2" w:rsidRDefault="00494CA2">
            <w:pPr>
              <w:pStyle w:val="ConsPlusNormal"/>
            </w:pPr>
            <w:r>
              <w:t>10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20.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Наборы высоких универсальных стентов, размер N 4 - 10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Набор уретральных бужей (жестких)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Набор уретральных бужей (мягких)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Набор телескопических дилятирующих бужей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Негатоскоп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Наборы для биопсии почки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26.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Одноразовые стерильные наборы для троакарной эпицистостомии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27.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Кресло-каталка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Тележка для перевозки больных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29.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30.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Передвижной аппарат для ультразвуковых исследований с набором датчиков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5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Сейф для хранения лекарственных средств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Инфузомат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36.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Перфузор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37.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Тонометр с манжетой для детей до года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494CA2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494CA2" w:rsidRDefault="00494CA2">
            <w:pPr>
              <w:pStyle w:val="ConsPlusNormal"/>
            </w:pPr>
            <w:r>
              <w:t>38.</w:t>
            </w:r>
          </w:p>
        </w:tc>
        <w:tc>
          <w:tcPr>
            <w:tcW w:w="8745" w:type="dxa"/>
            <w:tcBorders>
              <w:bottom w:val="nil"/>
            </w:tcBorders>
            <w:vAlign w:val="center"/>
          </w:tcPr>
          <w:p w:rsidR="00494CA2" w:rsidRDefault="00494CA2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475" w:type="dxa"/>
            <w:tcBorders>
              <w:bottom w:val="nil"/>
            </w:tcBorders>
          </w:tcPr>
          <w:p w:rsidR="00494CA2" w:rsidRDefault="00494CA2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494CA2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494CA2" w:rsidRDefault="00494CA2">
            <w:pPr>
              <w:pStyle w:val="ConsPlusNormal"/>
              <w:jc w:val="both"/>
            </w:pPr>
            <w:r>
              <w:t xml:space="preserve">(п. 38 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39.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Бестеневая лампа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40.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Электронные весы для детей до 1 года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41.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Весы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2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42.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Ростомер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1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43.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t>44.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494CA2">
        <w:tc>
          <w:tcPr>
            <w:tcW w:w="990" w:type="dxa"/>
          </w:tcPr>
          <w:p w:rsidR="00494CA2" w:rsidRDefault="00494CA2">
            <w:pPr>
              <w:pStyle w:val="ConsPlusNormal"/>
            </w:pPr>
            <w:r>
              <w:lastRenderedPageBreak/>
              <w:t>45.</w:t>
            </w:r>
          </w:p>
        </w:tc>
        <w:tc>
          <w:tcPr>
            <w:tcW w:w="8745" w:type="dxa"/>
          </w:tcPr>
          <w:p w:rsidR="00494CA2" w:rsidRDefault="00494CA2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475" w:type="dxa"/>
          </w:tcPr>
          <w:p w:rsidR="00494CA2" w:rsidRDefault="00494CA2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494CA2" w:rsidRDefault="00494CA2">
      <w:pPr>
        <w:sectPr w:rsidR="00494CA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ind w:firstLine="540"/>
        <w:jc w:val="both"/>
      </w:pPr>
      <w:r>
        <w:t>--------------------------------</w:t>
      </w:r>
    </w:p>
    <w:p w:rsidR="00494CA2" w:rsidRDefault="00494CA2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494CA2" w:rsidRDefault="00494CA2">
      <w:pPr>
        <w:pStyle w:val="ConsPlusNormal"/>
        <w:jc w:val="both"/>
      </w:pPr>
      <w:r>
        <w:t xml:space="preserve">(сноска введена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jc w:val="both"/>
      </w:pPr>
    </w:p>
    <w:p w:rsidR="00494CA2" w:rsidRDefault="00494C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7" w:name="_GoBack"/>
      <w:bookmarkEnd w:id="7"/>
    </w:p>
    <w:sectPr w:rsidR="001C006A" w:rsidSect="006031A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A2"/>
    <w:rsid w:val="001C006A"/>
    <w:rsid w:val="0049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5DECB-0917-4CA5-A1CD-5AF38392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C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4C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4C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8DF1FDA0FEAE7B7B1F81BD836959718C053F718C37CA9F5458B39411D6605833E927F73B9355A245A7868DC1F7DEDAB3C091D93033CC77i2OBG" TargetMode="External"/><Relationship Id="rId13" Type="http://schemas.openxmlformats.org/officeDocument/2006/relationships/hyperlink" Target="consultantplus://offline/ref=5E8DF1FDA0FEAE7B7B1F81BD836959718E02327D8D3ECA9F5458B39411D6605833E927F73B9351A041A7868DC1F7DEDAB3C091D93033CC77i2OBG" TargetMode="External"/><Relationship Id="rId18" Type="http://schemas.openxmlformats.org/officeDocument/2006/relationships/hyperlink" Target="consultantplus://offline/ref=5E8DF1FDA0FEAE7B7B1F81BD836959718C053F718C37CA9F5458B39411D6605833E927F73B9355A244A7868DC1F7DEDAB3C091D93033CC77i2OBG" TargetMode="External"/><Relationship Id="rId26" Type="http://schemas.openxmlformats.org/officeDocument/2006/relationships/hyperlink" Target="consultantplus://offline/ref=5E8DF1FDA0FEAE7B7B1F81BD836959718D0037758133CA9F5458B39411D6605833E927F73B9351A044A7868DC1F7DEDAB3C091D93033CC77i2OB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E8DF1FDA0FEAE7B7B1F81BD836959718C053F718C37CA9F5458B39411D6605833E927F73B9355A543A7868DC1F7DEDAB3C091D93033CC77i2OBG" TargetMode="External"/><Relationship Id="rId7" Type="http://schemas.openxmlformats.org/officeDocument/2006/relationships/hyperlink" Target="consultantplus://offline/ref=5E8DF1FDA0FEAE7B7B1F81BD836959718E0035708B3ECA9F5458B39411D6605821E97FFB3A954FA140B2D0DC87iAO0G" TargetMode="External"/><Relationship Id="rId12" Type="http://schemas.openxmlformats.org/officeDocument/2006/relationships/hyperlink" Target="consultantplus://offline/ref=5E8DF1FDA0FEAE7B7B1F81BD836959718E08327D8C3FCA9F5458B39411D6605833E927F73B9351A043A7868DC1F7DEDAB3C091D93033CC77i2OBG" TargetMode="External"/><Relationship Id="rId17" Type="http://schemas.openxmlformats.org/officeDocument/2006/relationships/hyperlink" Target="consultantplus://offline/ref=5E8DF1FDA0FEAE7B7B1F81BD836959718C0930758936CA9F5458B39411D6605821E97FFB3A954FA140B2D0DC87iAO0G" TargetMode="External"/><Relationship Id="rId25" Type="http://schemas.openxmlformats.org/officeDocument/2006/relationships/hyperlink" Target="consultantplus://offline/ref=5E8DF1FDA0FEAE7B7B1F81BD836959718C053F718C37CA9F5458B39411D6605833E927F73B9355A544A7868DC1F7DEDAB3C091D93033CC77i2OB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E8DF1FDA0FEAE7B7B1F81BD836959718E01327C8A33CA9F5458B39411D6605833E927F73B9351A041A7868DC1F7DEDAB3C091D93033CC77i2OBG" TargetMode="External"/><Relationship Id="rId20" Type="http://schemas.openxmlformats.org/officeDocument/2006/relationships/hyperlink" Target="consultantplus://offline/ref=5E8DF1FDA0FEAE7B7B1F81BD836959718D0037758133CA9F5458B39411D6605833E927F73B9351A044A7868DC1F7DEDAB3C091D93033CC77i2OB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8DF1FDA0FEAE7B7B1F81BD836959718C083E7C8A30CA9F5458B39411D6605833E927F53E975AF510E887D184A4CDDBB4C093D82Ci3O3G" TargetMode="External"/><Relationship Id="rId11" Type="http://schemas.openxmlformats.org/officeDocument/2006/relationships/hyperlink" Target="consultantplus://offline/ref=5E8DF1FDA0FEAE7B7B1F81BD836959718E0037728930CA9F5458B39411D6605833E927F73B9351A244A7868DC1F7DEDAB3C091D93033CC77i2OBG" TargetMode="External"/><Relationship Id="rId24" Type="http://schemas.openxmlformats.org/officeDocument/2006/relationships/hyperlink" Target="consultantplus://offline/ref=5E8DF1FDA0FEAE7B7B1F81BD836959718C053F718C37CA9F5458B39411D6605833E927F73B9355A545A7868DC1F7DEDAB3C091D93033CC77i2OBG" TargetMode="External"/><Relationship Id="rId5" Type="http://schemas.openxmlformats.org/officeDocument/2006/relationships/hyperlink" Target="consultantplus://offline/ref=5E8DF1FDA0FEAE7B7B1F81BD836959718C053F718C37CA9F5458B39411D6605833E927F73B9355A245A7868DC1F7DEDAB3C091D93033CC77i2OBG" TargetMode="External"/><Relationship Id="rId15" Type="http://schemas.openxmlformats.org/officeDocument/2006/relationships/hyperlink" Target="consultantplus://offline/ref=5E8DF1FDA0FEAE7B7B1F81BD836959718E023F738C32CA9F5458B39411D6605833E927F73B9351A148A7868DC1F7DEDAB3C091D93033CC77i2OBG" TargetMode="External"/><Relationship Id="rId23" Type="http://schemas.openxmlformats.org/officeDocument/2006/relationships/hyperlink" Target="consultantplus://offline/ref=5E8DF1FDA0FEAE7B7B1F81BD836959718E023F738C32CA9F5458B39411D6605833E927F73B9351A148A7868DC1F7DEDAB3C091D93033CC77i2OBG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E8DF1FDA0FEAE7B7B1F81BD836959718E01327C8A33CA9F5458B39411D6605833E927F73B9351A041A7868DC1F7DEDAB3C091D93033CC77i2OBG" TargetMode="External"/><Relationship Id="rId19" Type="http://schemas.openxmlformats.org/officeDocument/2006/relationships/hyperlink" Target="consultantplus://offline/ref=5E8DF1FDA0FEAE7B7B1F81BD836959718C053F718C37CA9F5458B39411D6605833E927F73B9355A247A7868DC1F7DEDAB3C091D93033CC77i2OB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E8DF1FDA0FEAE7B7B1F81BD836959718E0230778D36CA9F5458B39411D6605821E97FFB3A954FA140B2D0DC87iAO0G" TargetMode="External"/><Relationship Id="rId14" Type="http://schemas.openxmlformats.org/officeDocument/2006/relationships/hyperlink" Target="consultantplus://offline/ref=5E8DF1FDA0FEAE7B7B1F81BD836959718E0035728A30CA9F5458B39411D6605833E927F73B9351A041A7868DC1F7DEDAB3C091D93033CC77i2OBG" TargetMode="External"/><Relationship Id="rId22" Type="http://schemas.openxmlformats.org/officeDocument/2006/relationships/hyperlink" Target="consultantplus://offline/ref=5E8DF1FDA0FEAE7B7B1F81BD836959718E023F738C32CA9F5458B39411D6605833E927F73B9351A148A7868DC1F7DEDAB3C091D93033CC77i2OBG" TargetMode="External"/><Relationship Id="rId27" Type="http://schemas.openxmlformats.org/officeDocument/2006/relationships/hyperlink" Target="consultantplus://offline/ref=5E8DF1FDA0FEAE7B7B1F81BD836959718C053F718C37CA9F5458B39411D6605833E927F73B9355A440A7868DC1F7DEDAB3C091D93033CC77i2O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4688</Words>
  <Characters>26725</Characters>
  <Application>Microsoft Office Word</Application>
  <DocSecurity>0</DocSecurity>
  <Lines>222</Lines>
  <Paragraphs>62</Paragraphs>
  <ScaleCrop>false</ScaleCrop>
  <Company/>
  <LinksUpToDate>false</LinksUpToDate>
  <CharactersWithSpaces>31351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2022-01-16T06:14:00Z</dcterms:created>
  <dcterms:modified xsi:type="dcterms:W3CDTF">2022-01-16T06:14:00Z</dcterms:modified>
</cp:coreProperties>
</file>