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58" w:rsidRPr="003A6BFE" w:rsidRDefault="00DD1AFE">
      <w:pPr>
        <w:spacing w:after="0" w:line="240" w:lineRule="auto"/>
        <w:jc w:val="center"/>
        <w:rPr>
          <w:b/>
          <w:sz w:val="28"/>
          <w:szCs w:val="28"/>
        </w:rPr>
      </w:pPr>
      <w:r w:rsidRPr="003A6BFE">
        <w:rPr>
          <w:b/>
          <w:noProof/>
          <w:sz w:val="28"/>
          <w:szCs w:val="28"/>
        </w:rPr>
        <w:drawing>
          <wp:anchor distT="0" distB="0" distL="133350" distR="120650" simplePos="0" relativeHeight="2" behindDoc="0" locked="0" layoutInCell="1" allowOverlap="1" wp14:anchorId="4CD17989" wp14:editId="1B304B99">
            <wp:simplePos x="0" y="0"/>
            <wp:positionH relativeFrom="column">
              <wp:posOffset>2581910</wp:posOffset>
            </wp:positionH>
            <wp:positionV relativeFrom="paragraph">
              <wp:posOffset>118745</wp:posOffset>
            </wp:positionV>
            <wp:extent cx="678815" cy="675640"/>
            <wp:effectExtent l="0" t="0" r="0" b="0"/>
            <wp:wrapTopAndBottom/>
            <wp:docPr id="1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E58" w:rsidRPr="003A6BFE" w:rsidRDefault="00DD1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2B0E58" w:rsidRPr="003A6BFE" w:rsidRDefault="00DD1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 - ЮГРЫ</w:t>
      </w:r>
    </w:p>
    <w:p w:rsidR="002B0E58" w:rsidRPr="003A6BFE" w:rsidRDefault="00DD1AFE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3A6BF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A6BFE">
        <w:rPr>
          <w:rFonts w:ascii="Times New Roman" w:hAnsi="Times New Roman" w:cs="Times New Roman"/>
          <w:b/>
          <w:sz w:val="28"/>
          <w:szCs w:val="28"/>
        </w:rPr>
        <w:t>Депздрав</w:t>
      </w:r>
      <w:proofErr w:type="spellEnd"/>
      <w:r w:rsidRPr="003A6BFE">
        <w:rPr>
          <w:rFonts w:ascii="Times New Roman" w:hAnsi="Times New Roman" w:cs="Times New Roman"/>
          <w:b/>
          <w:sz w:val="28"/>
          <w:szCs w:val="28"/>
        </w:rPr>
        <w:t xml:space="preserve"> Югры)</w:t>
      </w:r>
    </w:p>
    <w:p w:rsidR="002B0E58" w:rsidRPr="003A6BFE" w:rsidRDefault="002B0E58">
      <w:pPr>
        <w:spacing w:after="0" w:line="240" w:lineRule="auto"/>
        <w:rPr>
          <w:sz w:val="28"/>
          <w:szCs w:val="28"/>
        </w:rPr>
      </w:pPr>
    </w:p>
    <w:p w:rsidR="002B0E58" w:rsidRDefault="00DD1AFE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2B0E58" w:rsidRPr="003A6BFE" w:rsidRDefault="002B0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DD1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 обучающих мероприятий во I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квартале 2016 года в режиме видеоконференцсвязи  с медицинскими организациями </w:t>
      </w:r>
    </w:p>
    <w:p w:rsidR="002B0E58" w:rsidRPr="003A6BFE" w:rsidRDefault="00DD1AFE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</w:t>
      </w:r>
    </w:p>
    <w:p w:rsidR="00BA4C28" w:rsidRPr="003A6BFE" w:rsidRDefault="00BA4C28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B0E58" w:rsidRPr="003A6BFE" w:rsidRDefault="002B0E58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0E58" w:rsidRPr="003A6BFE" w:rsidRDefault="003A6BFE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>от 13.04.2016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</w:r>
      <w:r w:rsidR="00DD1AFE" w:rsidRPr="003A6BF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A6BFE">
        <w:rPr>
          <w:rFonts w:ascii="Times New Roman" w:hAnsi="Times New Roman" w:cs="Times New Roman"/>
          <w:sz w:val="28"/>
          <w:szCs w:val="28"/>
        </w:rPr>
        <w:t xml:space="preserve"> </w:t>
      </w:r>
      <w:r w:rsidR="00DD1AFE" w:rsidRPr="003A6BFE">
        <w:rPr>
          <w:rFonts w:ascii="Times New Roman" w:hAnsi="Times New Roman" w:cs="Times New Roman"/>
          <w:sz w:val="28"/>
          <w:szCs w:val="28"/>
        </w:rPr>
        <w:t xml:space="preserve">         №</w:t>
      </w:r>
      <w:r w:rsidRPr="003A6BFE">
        <w:rPr>
          <w:rFonts w:ascii="Times New Roman" w:hAnsi="Times New Roman" w:cs="Times New Roman"/>
          <w:sz w:val="28"/>
          <w:szCs w:val="28"/>
        </w:rPr>
        <w:t xml:space="preserve"> 388</w:t>
      </w:r>
    </w:p>
    <w:p w:rsidR="002B0E58" w:rsidRPr="003A6BFE" w:rsidRDefault="00DD1A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BA4C28" w:rsidRPr="003A6BFE" w:rsidRDefault="00BA4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B0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DD1AF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 w:rsidRPr="003A6BFE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– Югры на 2016 год, </w:t>
      </w:r>
      <w:r w:rsidRPr="003A6BFE"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повышения уровня квалификации медицинских работников и качества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медицинской помощи населению Ханты-Мансийского автономного  округа – Югр</w:t>
      </w:r>
      <w:r w:rsid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 (далее - автономный округ),</w:t>
      </w:r>
      <w:proofErr w:type="gramEnd"/>
    </w:p>
    <w:p w:rsidR="002B0E58" w:rsidRPr="003A6BFE" w:rsidRDefault="00DD1AFE">
      <w:pPr>
        <w:spacing w:after="0" w:line="240" w:lineRule="auto"/>
        <w:jc w:val="both"/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3A6BFE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Pr="003A6BFE"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 и к а з ы в а ю:</w:t>
      </w:r>
    </w:p>
    <w:p w:rsidR="00BA4C28" w:rsidRPr="003A6BFE" w:rsidRDefault="00BA4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Утвердить план - график проведения обучающих мероприятий для специалистов медицинских организаций автономного округа во I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квартале 2016 года в режиме видеоконференцсвязи (далее - план - график, мероприятие, ВКС), (приложение 1).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Руководителям медицинских организаций автономного округа обеспечить: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Участие специалистов, указанных в приложении 1, в мероприятиях в соответствии с планом - графиком.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Предоставление информации об участии специалистов в мероприятиях в </w:t>
      </w:r>
      <w:r w:rsidRPr="003A6BFE">
        <w:rPr>
          <w:rFonts w:ascii="Times New Roman" w:hAnsi="Times New Roman" w:cs="Times New Roman"/>
          <w:sz w:val="28"/>
          <w:szCs w:val="28"/>
        </w:rPr>
        <w:t>бюджетное учреждение автономного округа «Медицинский информационно-аналитический центр» (Токарева Ирина Владимировна, начальник программно-методического отдела Учебного центра тел. 8 (3467) 960-599, адрес электронной почты</w:t>
      </w:r>
      <w:r w:rsidRPr="003A6B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9"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tokarevaiv@</w:t>
        </w:r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miacugra</w:t>
        </w:r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3A6BFE">
        <w:rPr>
          <w:rFonts w:ascii="Times New Roman" w:hAnsi="Times New Roman" w:cs="Times New Roman"/>
          <w:sz w:val="28"/>
          <w:szCs w:val="28"/>
        </w:rPr>
        <w:t xml:space="preserve">) по форме приложения 2 в формате </w:t>
      </w:r>
      <w:r w:rsidRPr="003A6BF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A6BFE">
        <w:rPr>
          <w:rFonts w:ascii="Times New Roman" w:hAnsi="Times New Roman" w:cs="Times New Roman"/>
          <w:sz w:val="28"/>
          <w:szCs w:val="28"/>
        </w:rPr>
        <w:t xml:space="preserve"> в день, следующий за днем проведения мероприятия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B0E58" w:rsidRPr="003A6BFE" w:rsidRDefault="00DD1AF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Докладчикам обеспечить: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3A6BFE">
        <w:rPr>
          <w:rFonts w:ascii="Times New Roman" w:hAnsi="Times New Roman" w:cs="Times New Roman"/>
          <w:sz w:val="28"/>
          <w:szCs w:val="28"/>
        </w:rPr>
        <w:tab/>
        <w:t>Представление докладов в форме презентации с использованием фотоматериалов, видеоматериалов (далее - доклад).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Использование во время докладов обезличенных данных пациентов в соответствии со статьей</w:t>
      </w:r>
      <w:r w:rsidRPr="003A6BFE">
        <w:rPr>
          <w:rFonts w:ascii="Times New Roman" w:hAnsi="Times New Roman" w:cs="Times New Roman"/>
          <w:sz w:val="28"/>
          <w:szCs w:val="28"/>
        </w:rPr>
        <w:t xml:space="preserve"> 13 Федерального закона от 21 ноября 2011 года № 323-ФЗ «Об основах охраны здоровья граждан в Российской Федерации».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>3.3.</w:t>
      </w:r>
      <w:r w:rsidRPr="003A6BFE">
        <w:rPr>
          <w:rFonts w:ascii="Times New Roman" w:hAnsi="Times New Roman" w:cs="Times New Roman"/>
          <w:sz w:val="28"/>
          <w:szCs w:val="28"/>
        </w:rPr>
        <w:tab/>
        <w:t>Подготовку материалов по теме доклада, необходимых для использования специалистами в работе, для р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азмещения </w:t>
      </w:r>
      <w:r w:rsidRPr="003A6BFE">
        <w:rPr>
          <w:rFonts w:ascii="Times New Roman" w:hAnsi="Times New Roman" w:cs="Times New Roman"/>
          <w:sz w:val="28"/>
          <w:szCs w:val="28"/>
        </w:rPr>
        <w:t>на сайте бюджетного учреждения автономного округа «Медицинский информационно-аналитический центр» (далее - материалы).</w:t>
      </w:r>
    </w:p>
    <w:p w:rsidR="002B0E58" w:rsidRPr="003A6BFE" w:rsidRDefault="00DD1AFE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>3.4.</w:t>
      </w:r>
      <w:r w:rsidRPr="003A6BF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A6BFE">
        <w:rPr>
          <w:rFonts w:ascii="Times New Roman" w:hAnsi="Times New Roman" w:cs="Times New Roman"/>
          <w:sz w:val="28"/>
          <w:szCs w:val="28"/>
        </w:rPr>
        <w:t>Представление докладов и материалов в бюджетное учреждение автономного округа «Медицинский информационно-аналитический центр» (Токарева Ирина Владимировна, начальник программно-методического отдела Учебного центра тел. 8 (3467) 960-599, адрес электронной почты</w:t>
      </w:r>
      <w:r w:rsidRPr="003A6B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0"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tokarevaiv@</w:t>
        </w:r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miacugra</w:t>
        </w:r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3A6BFE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3A6BFE">
        <w:rPr>
          <w:rFonts w:ascii="Times New Roman" w:hAnsi="Times New Roman" w:cs="Times New Roman"/>
          <w:sz w:val="28"/>
          <w:szCs w:val="28"/>
        </w:rPr>
        <w:t>) за 3 рабочих дня до проведения мероприятия.</w:t>
      </w:r>
      <w:proofErr w:type="gramEnd"/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A6BF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3A6BFE"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 w:rsidRPr="003A6BFE">
        <w:rPr>
          <w:rFonts w:ascii="Times New Roman" w:eastAsia="Times New Roman" w:hAnsi="Times New Roman" w:cs="Times New Roman"/>
          <w:sz w:val="28"/>
          <w:szCs w:val="28"/>
        </w:rPr>
        <w:t xml:space="preserve"> директора </w:t>
      </w:r>
      <w:r w:rsidRPr="003A6BFE">
        <w:rPr>
          <w:rFonts w:ascii="Times New Roman" w:hAnsi="Times New Roman" w:cs="Times New Roman"/>
          <w:sz w:val="28"/>
          <w:szCs w:val="28"/>
        </w:rPr>
        <w:t>бюджетного учреждения автономного округа «Медицинский информационно-аналитический центр» С.Н. Чистякову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обеспечить</w:t>
      </w:r>
      <w:r w:rsidRPr="003A6BFE">
        <w:rPr>
          <w:rFonts w:ascii="Times New Roman" w:hAnsi="Times New Roman" w:cs="Times New Roman"/>
          <w:sz w:val="28"/>
          <w:szCs w:val="28"/>
        </w:rPr>
        <w:t>:</w:t>
      </w:r>
    </w:p>
    <w:p w:rsidR="002B0E58" w:rsidRPr="003A6BFE" w:rsidRDefault="00DD1AF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Реализацию мероприятий, указанных в плане - графике, в режиме ВКС с медицинскими организациями автономного округа.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Мониторинг участия специалистов медицинских организаций в мероприятиях (приложение 2).</w:t>
      </w:r>
    </w:p>
    <w:p w:rsidR="002B0E58" w:rsidRPr="003A6BFE" w:rsidRDefault="00DD1AFE">
      <w:pPr>
        <w:pStyle w:val="af2"/>
        <w:shd w:val="clear" w:color="auto" w:fill="FFFFFF"/>
        <w:spacing w:beforeAutospacing="0" w:after="0" w:afterAutospacing="0"/>
        <w:ind w:firstLine="709"/>
        <w:jc w:val="both"/>
        <w:rPr>
          <w:rStyle w:val="b-mail-inputinput"/>
          <w:color w:val="555555"/>
          <w:sz w:val="28"/>
          <w:szCs w:val="28"/>
        </w:rPr>
      </w:pPr>
      <w:r w:rsidRPr="003A6BFE">
        <w:rPr>
          <w:rStyle w:val="b-mail-inputinput"/>
          <w:color w:val="000000"/>
          <w:sz w:val="28"/>
          <w:szCs w:val="28"/>
          <w:shd w:val="clear" w:color="auto" w:fill="FFFFFF"/>
        </w:rPr>
        <w:t>4.3.</w:t>
      </w:r>
      <w:r w:rsidRPr="003A6BFE">
        <w:rPr>
          <w:rStyle w:val="b-mail-inputinput"/>
          <w:color w:val="000000"/>
          <w:sz w:val="28"/>
          <w:szCs w:val="28"/>
          <w:shd w:val="clear" w:color="auto" w:fill="FFFFFF"/>
        </w:rPr>
        <w:tab/>
      </w:r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>Предоставление информации об участии специалистов медицинских организаций в мероприятиях в Департамент здравоохранения автономного округа (</w:t>
      </w:r>
      <w:r w:rsidRPr="003A6BFE">
        <w:rPr>
          <w:color w:val="000000" w:themeColor="text1"/>
          <w:sz w:val="28"/>
          <w:szCs w:val="28"/>
        </w:rPr>
        <w:t>Ляшев Валерий Николаевич, главный специалист-эксперт</w:t>
      </w:r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 xml:space="preserve"> отдела профессиональной подготовки и развития кадрового потенциала отрасли Департамента здравоохранения автономного округа, </w:t>
      </w:r>
      <w:r w:rsidRPr="003A6BFE">
        <w:rPr>
          <w:color w:val="000000" w:themeColor="text1"/>
          <w:sz w:val="28"/>
          <w:szCs w:val="28"/>
        </w:rPr>
        <w:t>адрес электронной почты</w:t>
      </w:r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  <w:lang w:val="en-US"/>
        </w:rPr>
        <w:t>lyashevv</w:t>
      </w:r>
      <w:proofErr w:type="spellEnd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>@</w:t>
      </w:r>
      <w:proofErr w:type="spellStart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  <w:lang w:val="en-US"/>
        </w:rPr>
        <w:t>dzhmao</w:t>
      </w:r>
      <w:proofErr w:type="spellEnd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3A6BFE">
        <w:rPr>
          <w:rStyle w:val="b-mail-inputinput"/>
          <w:color w:val="000000" w:themeColor="text1"/>
          <w:sz w:val="28"/>
          <w:szCs w:val="28"/>
          <w:shd w:val="clear" w:color="auto" w:fill="FFFFFF"/>
        </w:rPr>
        <w:t>) в течение 3 (трёх) рабочих дней после проведения мероприятия</w:t>
      </w:r>
      <w:r w:rsidRPr="003A6BFE">
        <w:rPr>
          <w:rStyle w:val="b-mail-inputinput"/>
          <w:color w:val="000000"/>
          <w:sz w:val="28"/>
          <w:szCs w:val="28"/>
          <w:shd w:val="clear" w:color="auto" w:fill="FFFFFF"/>
        </w:rPr>
        <w:t>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4.4.</w:t>
      </w:r>
      <w:r w:rsidRPr="003A6BFE"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Размещение докладов и </w:t>
      </w:r>
      <w:r w:rsidRPr="003A6BFE">
        <w:rPr>
          <w:rFonts w:ascii="Times New Roman" w:hAnsi="Times New Roman" w:cs="Times New Roman"/>
          <w:sz w:val="28"/>
          <w:szCs w:val="28"/>
        </w:rPr>
        <w:t>материалов на сайте бюджетного учреждения автономного округа «Медицинский информационно-аналитический центр» в течение 10 рабочих дней после проведения мероприятия.</w:t>
      </w:r>
    </w:p>
    <w:p w:rsidR="002B0E58" w:rsidRPr="003A6BFE" w:rsidRDefault="00DD1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5.</w:t>
      </w:r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proofErr w:type="gramStart"/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</w:t>
      </w:r>
      <w:r w:rsidRPr="003A6B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proofErr w:type="gramEnd"/>
      <w:r w:rsidRPr="003A6B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Pr="003A6B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6B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приказа</w:t>
      </w:r>
      <w:r w:rsidRPr="003A6B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6B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возложить на начальника управления развития системы здравоохранения Департамента здравоохранения автономного округа </w:t>
      </w:r>
      <w:r w:rsidRPr="003A6BFE">
        <w:rPr>
          <w:rStyle w:val="b-mail-inputinput"/>
          <w:rFonts w:ascii="Times New Roman" w:hAnsi="Times New Roman" w:cs="Times New Roman"/>
          <w:sz w:val="28"/>
          <w:szCs w:val="28"/>
          <w:shd w:val="clear" w:color="auto" w:fill="FFFFFF"/>
        </w:rPr>
        <w:t>Иванову И.В.</w:t>
      </w:r>
    </w:p>
    <w:p w:rsidR="002B0E58" w:rsidRPr="003A6BFE" w:rsidRDefault="002B0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B0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2B0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58" w:rsidRPr="003A6BFE" w:rsidRDefault="00DD1AFE">
      <w:pPr>
        <w:jc w:val="both"/>
        <w:rPr>
          <w:rFonts w:ascii="Times New Roman" w:hAnsi="Times New Roman" w:cs="Times New Roman"/>
          <w:sz w:val="28"/>
          <w:szCs w:val="28"/>
        </w:rPr>
      </w:pPr>
      <w:r w:rsidRPr="003A6BFE">
        <w:rPr>
          <w:rFonts w:ascii="Times New Roman" w:hAnsi="Times New Roman" w:cs="Times New Roman"/>
          <w:sz w:val="28"/>
          <w:szCs w:val="28"/>
        </w:rPr>
        <w:t xml:space="preserve">Директор Департамента </w:t>
      </w:r>
      <w:r w:rsidRPr="003A6BF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A6BFE">
        <w:rPr>
          <w:rFonts w:ascii="Times New Roman" w:hAnsi="Times New Roman" w:cs="Times New Roman"/>
          <w:sz w:val="28"/>
          <w:szCs w:val="28"/>
        </w:rPr>
        <w:tab/>
      </w:r>
      <w:r w:rsidRPr="003A6BFE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3A6BFE">
        <w:rPr>
          <w:rFonts w:ascii="Times New Roman" w:hAnsi="Times New Roman" w:cs="Times New Roman"/>
          <w:sz w:val="28"/>
          <w:szCs w:val="28"/>
        </w:rPr>
        <w:t xml:space="preserve">  </w:t>
      </w:r>
      <w:r w:rsidRPr="003A6BF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A6BFE">
        <w:rPr>
          <w:rStyle w:val="b-mail-inputinput"/>
          <w:rFonts w:ascii="Times New Roman" w:hAnsi="Times New Roman" w:cs="Times New Roman"/>
          <w:sz w:val="28"/>
          <w:szCs w:val="28"/>
          <w:shd w:val="clear" w:color="auto" w:fill="FFFFFF"/>
        </w:rPr>
        <w:t>А.А. Добровольский</w:t>
      </w:r>
    </w:p>
    <w:p w:rsidR="002B0E58" w:rsidRPr="003A6BFE" w:rsidRDefault="00DD1AFE">
      <w:pPr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6BFE">
        <w:rPr>
          <w:rFonts w:ascii="Times New Roman" w:hAnsi="Times New Roman" w:cs="Times New Roman"/>
          <w:sz w:val="28"/>
          <w:szCs w:val="28"/>
        </w:rPr>
        <w:br w:type="page"/>
      </w: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1</w:t>
      </w: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приказу Департамента</w:t>
      </w: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здравоохранения Ханты-Мансийского</w:t>
      </w: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автономного округа – Югры</w:t>
      </w: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13.04.2016 № 388</w:t>
      </w:r>
      <w:bookmarkStart w:id="0" w:name="_GoBack"/>
      <w:bookmarkEnd w:id="0"/>
    </w:p>
    <w:p w:rsidR="00975C72" w:rsidRDefault="00975C72" w:rsidP="00975C72">
      <w:pPr>
        <w:pStyle w:val="af6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5C72" w:rsidRDefault="00975C72" w:rsidP="00975C72">
      <w:pPr>
        <w:pStyle w:val="af6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План-график</w:t>
      </w:r>
    </w:p>
    <w:p w:rsidR="00975C72" w:rsidRDefault="00975C72" w:rsidP="00975C72">
      <w:pPr>
        <w:spacing w:after="0" w:line="240" w:lineRule="auto"/>
        <w:jc w:val="center"/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 мероприятий во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квартале 2016 года в режиме видеоконференцсвязи  с медицинскими организациями </w:t>
      </w:r>
    </w:p>
    <w:p w:rsidR="00975C72" w:rsidRDefault="00975C72" w:rsidP="00975C72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</w:t>
      </w:r>
    </w:p>
    <w:p w:rsidR="00975C72" w:rsidRDefault="00975C72" w:rsidP="00975C72">
      <w:pPr>
        <w:pStyle w:val="af6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017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495"/>
        <w:gridCol w:w="2285"/>
        <w:gridCol w:w="2410"/>
        <w:gridCol w:w="2410"/>
        <w:gridCol w:w="1417"/>
      </w:tblGrid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Контингент слушателей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докладчика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eastAsia="en-US"/>
              </w:rPr>
              <w:t>Симптомы и синдромы в пульмонологии.</w:t>
            </w:r>
          </w:p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Основы пропедевтики внутрен</w:t>
            </w: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них болезней. Осмотр больного. </w:t>
            </w: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Частные вопросы.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proofErr w:type="gram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ерапевты, 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Шевченко Ольга Владимировна, 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14.04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.2016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13.00-15.00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Окружной обучающий семинар  «</w:t>
            </w:r>
            <w:proofErr w:type="spell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Дерматоскопия</w:t>
            </w:r>
            <w:proofErr w:type="spell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новообразований кожи. Угревая болезнь: этиология, диагностика, клиника, лечение»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дерматовенерологи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Понич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Е.С., 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дерматовенерологии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косметологии 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14.04.2016 </w:t>
            </w: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15.30-16.00</w:t>
            </w:r>
          </w:p>
        </w:tc>
      </w:tr>
      <w:tr w:rsidR="00975C72" w:rsidTr="00975C72">
        <w:trPr>
          <w:trHeight w:val="58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d"/>
              <w:tabs>
                <w:tab w:val="left" w:pos="1840"/>
                <w:tab w:val="center" w:pos="5102"/>
              </w:tabs>
              <w:spacing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</w:rPr>
            </w:pPr>
            <w:proofErr w:type="spellStart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Орфанные</w:t>
            </w:r>
            <w:proofErr w:type="spellEnd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 xml:space="preserve"> болезни (общие вопросы).</w:t>
            </w:r>
          </w:p>
          <w:p w:rsidR="00975C72" w:rsidRPr="00975C72" w:rsidRDefault="00975C72" w:rsidP="00975C72">
            <w:pPr>
              <w:pStyle w:val="ad"/>
              <w:tabs>
                <w:tab w:val="left" w:pos="1840"/>
                <w:tab w:val="center" w:pos="5102"/>
              </w:tabs>
              <w:spacing w:line="240" w:lineRule="auto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75C72" w:rsidRPr="00975C72" w:rsidRDefault="00975C72" w:rsidP="00975C72">
            <w:pPr>
              <w:pStyle w:val="ad"/>
              <w:tabs>
                <w:tab w:val="left" w:pos="1840"/>
                <w:tab w:val="center" w:pos="5102"/>
              </w:tabs>
              <w:spacing w:line="240" w:lineRule="auto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75C72" w:rsidRPr="00975C72" w:rsidRDefault="00975C72" w:rsidP="00975C72">
            <w:pPr>
              <w:pStyle w:val="ad"/>
              <w:tabs>
                <w:tab w:val="left" w:pos="1840"/>
                <w:tab w:val="center" w:pos="5102"/>
              </w:tabs>
              <w:spacing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</w:rPr>
            </w:pPr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Нарушения обмена ароматических аминокислот (</w:t>
            </w:r>
            <w:proofErr w:type="gramStart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классическая</w:t>
            </w:r>
            <w:proofErr w:type="gramEnd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proofErr w:type="spellStart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фенилкетонурия</w:t>
            </w:r>
            <w:proofErr w:type="spellEnd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 xml:space="preserve">,  другие виды </w:t>
            </w:r>
            <w:proofErr w:type="spellStart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гиперфенилаланинемии</w:t>
            </w:r>
            <w:proofErr w:type="spellEnd"/>
            <w:r w:rsidRPr="00975C72">
              <w:rPr>
                <w:rFonts w:ascii="Times New Roman" w:hAnsi="Times New Roman" w:cs="Times New Roman"/>
                <w:i w:val="0"/>
                <w:color w:val="auto"/>
              </w:rPr>
              <w:t>).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участвующих в оказании медицинской помощи пациентам, страдающим </w:t>
            </w: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жизнеугрожающими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хроническими прогрессирующими редкими (</w:t>
            </w: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орфанными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заболеваниями.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Лев Николаевич Колбасин</w:t>
            </w:r>
            <w:r w:rsidRPr="00975C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,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 МГК БУ ХМАО «ОКД «ЦД и ССХ».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Маргарита Викторовна Новикова,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20.04.2016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Острый бронхит. Диагностика, дифференциальная диагностика, лечение, профилактика. Хронический бронхит. Диагностика, дифференциальная диагностика, лечение, профилактика.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proofErr w:type="gram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ерапевты, 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21.04</w:t>
            </w:r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 w:eastAsia="en-US"/>
              </w:rPr>
              <w:t>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13.00-15.00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Нарушения обмена меди (болезнь Вильсона-Коновалова).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Дмитрий Александрович Шульгин,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27.04.2016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ХОБЛ. Определение, классификация. Клиническая картина. Диагностика, дифференциальная диагностика, лечение, профилактика.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28.04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13.00-15.00</w:t>
            </w:r>
          </w:p>
        </w:tc>
      </w:tr>
      <w:tr w:rsidR="00975C72" w:rsidTr="00975C72">
        <w:trPr>
          <w:trHeight w:val="2923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Окружная интерактивная конференция с участием федеральных экспертов для врачей эндокринологов и терапевтов.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«Многофакторная терапия управления сахарным диабетом: как избежать </w:t>
            </w:r>
            <w:proofErr w:type="spellStart"/>
            <w:r w:rsidRPr="00975C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полипрагмазии</w:t>
            </w:r>
            <w:proofErr w:type="spellEnd"/>
            <w:r w:rsidRPr="00975C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эндокринологи, кардиологи, терапевты, врачи общей врачебной практики.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Добрынина И.Ю.. главный внештатный специалист эндокринолог, профессор кафедры факультетской терапии БУ ВО Ханты-Мансийского округа – Югры  «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Сургутский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государственный университет», д.м.н.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10.30-14.30</w:t>
            </w: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Болезнь</w:t>
            </w:r>
            <w:proofErr w:type="gram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</w:t>
            </w:r>
            <w:proofErr w:type="gram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абри.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врачи-педиатры, детские эндокринологи,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Евгения Владимировна Попова, врач-генетик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04.05.2016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</w:tc>
      </w:tr>
      <w:tr w:rsidR="00975C72" w:rsidTr="00975C72">
        <w:trPr>
          <w:trHeight w:val="2096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>Бронхиальная астма. Определение, классификация, клиническая картина.  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05.05</w:t>
            </w: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13.00-15.00</w:t>
            </w: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Мукополисахаридоз</w:t>
            </w:r>
            <w:proofErr w:type="spellEnd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75C7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Е.В. Попова.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Пневмонии. Определение, классификация. Клиническая картина. </w:t>
            </w:r>
          </w:p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ерапевты, 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главный внештатный специалист пульмонолог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975C72" w:rsidTr="00975C72">
        <w:trPr>
          <w:trHeight w:val="1082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Телелекция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«Механические способы поддержки кровообращения при </w:t>
            </w:r>
            <w:proofErr w:type="gram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</w:t>
            </w:r>
            <w:proofErr w:type="gram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кардиогенном шоке»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кардиологи, реаниматологи, кардиохирурги,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Урванцева Ирина Александровна, главный внештатный специалист кардиолог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13.05.2016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15.00- 15.30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394_1519409314"/>
            <w:bookmarkEnd w:id="1"/>
            <w:proofErr w:type="gram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Обучающий</w:t>
            </w:r>
            <w:proofErr w:type="gram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вебинар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«Радиационная безопасность»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заведующие подразделениями лучевой диагностики, рентгенологи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Тарасенко Л.Л., главный внештатный</w:t>
            </w:r>
          </w:p>
          <w:p w:rsidR="00975C72" w:rsidRPr="00975C72" w:rsidRDefault="00975C72" w:rsidP="00975C72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  <w:p w:rsidR="00975C72" w:rsidRPr="00975C72" w:rsidRDefault="00975C72" w:rsidP="00975C72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инструментальной лучевой диагностике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13.05.2016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sz w:val="24"/>
                <w:szCs w:val="24"/>
              </w:rPr>
              <w:t>15.00:16.00</w:t>
            </w: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Мукополисахаридоз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Л.Н. Колбасин.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Клиническая фармакология. Лечение пневмоний. Антибактериальная терапия. Рациональный выбор препаратов.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главный внештатный специалист пульмонолог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Видеоконференция с участием врачей инфекционистов: «Алгоритмы оказания инфекционной помощи взрослому и детскому населению».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ерапевты, 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врачи общей практики, инфекционисты,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Катанахова</w:t>
            </w:r>
            <w:proofErr w:type="spellEnd"/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главный внештатный специалист по инфекционным болезням </w:t>
            </w: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20.05.2016</w:t>
            </w:r>
          </w:p>
        </w:tc>
      </w:tr>
      <w:tr w:rsidR="00975C72" w:rsidRPr="00A94FAC" w:rsidTr="00975C72">
        <w:trPr>
          <w:trHeight w:val="1086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Глутаровая</w:t>
            </w:r>
            <w:proofErr w:type="spellEnd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ацидурия</w:t>
            </w:r>
            <w:proofErr w:type="spellEnd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75C7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Гузалия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Фаридовна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Шакурова, врач диетолог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>Саркоидоз</w:t>
            </w:r>
            <w:proofErr w:type="spellEnd"/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>. Диагностика, дифференциальная диагностика, лечение, профилактика.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главный внештатный специалист пульмонолог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Совещание в режиме видеоконференцсвязи с </w:t>
            </w:r>
            <w:proofErr w:type="gram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заведующими отделов</w:t>
            </w:r>
            <w:proofErr w:type="gram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 состоянии службы лучевой диагностики в ХМАО-Югре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заведующие подразделениями лучевой диагностики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Тарасенко Л.Л., главный внештатный</w:t>
            </w:r>
          </w:p>
          <w:p w:rsidR="00975C72" w:rsidRPr="00975C72" w:rsidRDefault="00975C72" w:rsidP="00975C72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инструментальной лучевой диагностике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27.05.2016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15.00-17.00</w:t>
            </w: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Болезнь «кленового сиропа».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М.В. Новикова.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01.06.2016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975C72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color w:val="000000"/>
                <w:sz w:val="24"/>
                <w:szCs w:val="24"/>
              </w:rPr>
              <w:t>ИФА Интерстициальные болезни лёгких. Диагностика, дифференциальная диагностика, лечение, профилактика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терапевты, врачи общей практики, пульмонологи,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Шевченко Ольга Владимировна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главный внештатный специалист пульмонолог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02.06.2016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975C72" w:rsidRPr="00A94FAC" w:rsidTr="00975C72">
        <w:trPr>
          <w:trHeight w:val="1264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Галактоземия</w:t>
            </w:r>
            <w:proofErr w:type="spellEnd"/>
            <w:r w:rsidRPr="00975C7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Марьяна </w:t>
            </w: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МарьяновнаХмельницкая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08.06.2016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75C72" w:rsidTr="00975C72">
        <w:trPr>
          <w:trHeight w:val="2361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Телелекция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«Гипертрофическая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кардиомиопатия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обструктивная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форма. Возможности хирургического лечения»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инфекционисты, терапевты, врачи общей практики, кардиологи,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Урванцева Ирина Александровна, главный внештатный специалист кардиолог</w:t>
            </w:r>
          </w:p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Депздрава</w:t>
            </w:r>
            <w:proofErr w:type="spellEnd"/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Югры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10.06.2016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C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15.00- 15.30</w:t>
            </w: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Нарушения обмена жирных кислот.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Алена Анатольевна </w:t>
            </w: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Волыкова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15.06.2016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Гомоцистинурия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врачи-педиатры, детские эндокринологи, терапевты, неврологи, врачи общей практики,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Д.А. Шульгин.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22.06.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75C72" w:rsidRPr="00A94FAC" w:rsidTr="00243CE2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63" w:type="dxa"/>
              <w:bottom w:w="108" w:type="dxa"/>
            </w:tcMar>
          </w:tcPr>
          <w:p w:rsidR="00975C72" w:rsidRPr="00975C72" w:rsidRDefault="00975C72" w:rsidP="00975C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Мукополисахаридоз</w:t>
            </w:r>
            <w:proofErr w:type="spellEnd"/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VI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типа.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врачи-педиатры, детские эндокринологи, терапевты, неврологи, врачи общей практики, врачи иных специальностей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pStyle w:val="af6"/>
              <w:snapToGri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Святослав Игоревич Папанов, врач-генетик МГК БУ ХМАО «ОКД «ЦД и ССХ».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29</w:t>
            </w: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.06.2016</w:t>
            </w:r>
          </w:p>
          <w:p w:rsidR="00975C72" w:rsidRPr="00975C72" w:rsidRDefault="00975C72" w:rsidP="00975C72">
            <w:pPr>
              <w:pStyle w:val="af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5C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13.30- 14.30</w:t>
            </w:r>
          </w:p>
          <w:p w:rsidR="00975C72" w:rsidRPr="00975C72" w:rsidRDefault="00975C72" w:rsidP="00975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5C72" w:rsidRDefault="00975C72" w:rsidP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0E58" w:rsidRDefault="002B0E58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3A6BFE" w:rsidRDefault="003A6BFE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975C72" w:rsidRDefault="00975C72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3A6BFE" w:rsidRDefault="003A6BFE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B0E58" w:rsidRDefault="002B0E58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2B0E58" w:rsidRDefault="00DD1AFE">
      <w:pPr>
        <w:pStyle w:val="af6"/>
        <w:jc w:val="right"/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2</w:t>
      </w:r>
    </w:p>
    <w:p w:rsidR="003A6BFE" w:rsidRDefault="003A6BFE" w:rsidP="003A6BFE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приказу Департамента здравоохранения</w:t>
      </w:r>
    </w:p>
    <w:p w:rsidR="003A6BFE" w:rsidRDefault="003A6BFE" w:rsidP="003A6BFE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Ханты-Мансийского автономного округа – Югры</w:t>
      </w:r>
    </w:p>
    <w:p w:rsidR="003A6BFE" w:rsidRDefault="003A6BFE" w:rsidP="003A6BFE">
      <w:pPr>
        <w:pStyle w:val="af6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13.04.2016 № 388</w:t>
      </w:r>
    </w:p>
    <w:p w:rsidR="002B0E58" w:rsidRDefault="002B0E58">
      <w:pPr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0E58" w:rsidRDefault="00DD1AFE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Мониторинг явки специалистов медицинских организаций на мероприятие _______ (по профилю мероприятия)</w:t>
      </w:r>
    </w:p>
    <w:p w:rsidR="002B0E58" w:rsidRDefault="00DD1AFE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Style w:val="b-mail-inputinput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(дата)</w:t>
      </w:r>
    </w:p>
    <w:tbl>
      <w:tblPr>
        <w:tblW w:w="9180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56"/>
        <w:gridCol w:w="5784"/>
        <w:gridCol w:w="986"/>
        <w:gridCol w:w="1854"/>
      </w:tblGrid>
      <w:tr w:rsidR="002B0E58" w:rsidRPr="003A6BFE">
        <w:trPr>
          <w:trHeight w:val="72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BA4C2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и медицинской организации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3A6B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 xml:space="preserve">излиц 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3A6BFE" w:rsidP="003A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1AFE" w:rsidRPr="003A6BFE">
              <w:rPr>
                <w:rFonts w:ascii="Times New Roman" w:hAnsi="Times New Roman" w:cs="Times New Roman"/>
                <w:sz w:val="24"/>
                <w:szCs w:val="24"/>
              </w:rPr>
              <w:t>рисутствовало</w:t>
            </w: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Сургут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клиническая поликлиника №1»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клиническая поликлиника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поликлиника № 3»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поликлиника № 4»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поликлиника № 5»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стоматологическая поликлиника №1»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стоматологическая поликлиника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городская клиническая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окружная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«Станция переливания крови»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«Сургутская клиническая психоневрологическая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клинический кожно-венерологический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клинический противотуберкулезный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клинический перинатальный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«Сургутская клиническая травматологическая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6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- Югры "Центр лекарственного мониторинга"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Сургутский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6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«Федоровская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Угутская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«Поликлиника пос. Белый Яр»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Нижневартовск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52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окружная  клиническая 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окружная больница №2»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детская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детская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городская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«Нижневартовская психоневрологическая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кожно-венерологический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противотуберкулезный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окружной клинический перинатальный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окружная клиническая детская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83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онкологический диспансер»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Нижневартовский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4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«Нижневартовская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Ханты-Мансийск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"Югорский научно-исследовательский институт клеточных технологий с банком стволовых клеток"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57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"Ханты-Мансийская клиническая стоматологическая поликлиника"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- Югры "Центр по профилактике и борьбе со СПИД и инфекционными заболеваниями"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"Окружной клинический лечебно-реабилитационный центр"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9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- Югры "Ханты-Мансийская клиническая психоневрологическая больница"</w:t>
            </w:r>
            <w:proofErr w:type="gram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"Ханты-Мансийский клинический кожно-венерологический диспансер"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- Югры "Ханты-Мансийский клинический противотуберкулезный диспансер"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- Югры "Бюро судебно-медицинской экспертизы"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- Югры "Детский противотуберкулезный Санаторий имени Е.М.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Сагандуковой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"Клинический врачебно-физкультурный диспансер"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"Центр медицинской профилактики"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"Центр медицины катастроф"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"Окружная клиническая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"Центр профессиональной патологии"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"Медицинский информационно-аналитический центр"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Ханты-Мансийский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"Ханты-Мансийская районная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Белоярский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«Белоярская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92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Березовский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48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– Югры "Березовская районная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"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Игримская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"Березовский противотуберкулезный диспансер"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13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Когалым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"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поликлиника"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77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«Мегионская городская больница № 1»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«Мегионская городская больница № 2»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«Мегионская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детская городская больница «Жемчужинка»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гры «Психоневрологическая больница имени Святой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Преподобномученицы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Елизаветы»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4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Кондинский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846BAB" w:rsidP="003A6BFE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proofErr w:type="gramStart"/>
              <w:r w:rsidR="00DD1AFE" w:rsidRPr="003A6BFE">
                <w:rPr>
                  <w:rStyle w:val="-"/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none"/>
                </w:rPr>
                <w:t>Бюджетное</w:t>
              </w:r>
              <w:proofErr w:type="gramEnd"/>
              <w:r w:rsidR="00DD1AFE" w:rsidRPr="003A6BFE">
                <w:rPr>
                  <w:rStyle w:val="-"/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учреждение Ханты-Мансийского автономного округа - Югры «Центр общей врачебной практики»</w:t>
              </w:r>
            </w:hyperlink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3"/>
            <w:bookmarkEnd w:id="2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Нефтеюганск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Яцкив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 w:rsidTr="003A6BFE">
        <w:trPr>
          <w:trHeight w:val="5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городская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7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Нефтеюганский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«Санаторий 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Юган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Лемпинский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наркологический реабилитационный центр»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84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городская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станция скорой медицинской помощи»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41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«Октябрьская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3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ХМАО-Югры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7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98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Радужный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«Радужнинская </w:t>
            </w: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Югры «Радужнинская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1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Советский район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«Советская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«Пионерская районная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«Коммунистическая участковая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«Советская психоневрологическая 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321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больница медицинской реабилитации»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Казенное учреждение Ханты-Мансийского автономного округа </w:t>
            </w: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-Ю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</w:t>
            </w:r>
            <w:proofErr w:type="spell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Урайский</w:t>
            </w:r>
            <w:proofErr w:type="spell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специализированный Дом ребенка»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286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E58" w:rsidRPr="003A6BFE">
        <w:trPr>
          <w:trHeight w:val="60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DD1AFE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3A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Ханты-Мансийского автономного округа - Югры «Югорская городская больница»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B0E58" w:rsidRPr="003A6BFE" w:rsidRDefault="002B0E58" w:rsidP="003A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E58" w:rsidRPr="003A6BFE" w:rsidRDefault="002B0E58" w:rsidP="003A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0E58" w:rsidRPr="003A6BFE" w:rsidSect="003A6BFE">
      <w:headerReference w:type="default" r:id="rId12"/>
      <w:headerReference w:type="first" r:id="rId13"/>
      <w:pgSz w:w="11906" w:h="16838"/>
      <w:pgMar w:top="1418" w:right="1247" w:bottom="1134" w:left="1531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AB" w:rsidRDefault="00846BAB">
      <w:pPr>
        <w:spacing w:after="0" w:line="240" w:lineRule="auto"/>
      </w:pPr>
      <w:r>
        <w:separator/>
      </w:r>
    </w:p>
  </w:endnote>
  <w:endnote w:type="continuationSeparator" w:id="0">
    <w:p w:rsidR="00846BAB" w:rsidRDefault="0084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AB" w:rsidRDefault="00846BAB">
      <w:pPr>
        <w:spacing w:after="0" w:line="240" w:lineRule="auto"/>
      </w:pPr>
      <w:r>
        <w:separator/>
      </w:r>
    </w:p>
  </w:footnote>
  <w:footnote w:type="continuationSeparator" w:id="0">
    <w:p w:rsidR="00846BAB" w:rsidRDefault="0084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886262"/>
      <w:docPartObj>
        <w:docPartGallery w:val="Page Numbers (Top of Page)"/>
        <w:docPartUnique/>
      </w:docPartObj>
    </w:sdtPr>
    <w:sdtEndPr/>
    <w:sdtContent>
      <w:p w:rsidR="003A6BFE" w:rsidRDefault="003A6BF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C72">
          <w:rPr>
            <w:noProof/>
          </w:rPr>
          <w:t>2</w:t>
        </w:r>
        <w:r>
          <w:fldChar w:fldCharType="end"/>
        </w:r>
      </w:p>
    </w:sdtContent>
  </w:sdt>
  <w:p w:rsidR="002B0E58" w:rsidRDefault="002B0E58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E58" w:rsidRDefault="002B0E58">
    <w:pPr>
      <w:pStyle w:val="af3"/>
      <w:jc w:val="center"/>
    </w:pPr>
  </w:p>
  <w:p w:rsidR="002B0E58" w:rsidRDefault="002B0E58">
    <w:pPr>
      <w:pStyle w:val="a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58"/>
    <w:rsid w:val="002906BB"/>
    <w:rsid w:val="002B0E58"/>
    <w:rsid w:val="003A6BFE"/>
    <w:rsid w:val="00471DAE"/>
    <w:rsid w:val="00846BAB"/>
    <w:rsid w:val="008C1A84"/>
    <w:rsid w:val="00975C72"/>
    <w:rsid w:val="00BA4C28"/>
    <w:rsid w:val="00DD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  <w:pPr>
      <w:spacing w:after="200"/>
    </w:pPr>
    <w:rPr>
      <w:rFonts w:ascii="Calibri" w:hAnsi="Calibri"/>
      <w:color w:val="00000A"/>
      <w:sz w:val="22"/>
    </w:rPr>
  </w:style>
  <w:style w:type="paragraph" w:styleId="4">
    <w:name w:val="heading 4"/>
    <w:basedOn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0A7FF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3">
    <w:name w:val="Абзац списка Знак"/>
    <w:uiPriority w:val="34"/>
    <w:qFormat/>
    <w:locked/>
    <w:rsid w:val="00606EB9"/>
  </w:style>
  <w:style w:type="character" w:customStyle="1" w:styleId="apple-converted-space">
    <w:name w:val="apple-converted-space"/>
    <w:basedOn w:val="a0"/>
    <w:qFormat/>
    <w:rsid w:val="00F54D48"/>
  </w:style>
  <w:style w:type="character" w:customStyle="1" w:styleId="-">
    <w:name w:val="Интернет-ссылка"/>
    <w:basedOn w:val="a0"/>
    <w:uiPriority w:val="99"/>
    <w:unhideWhenUsed/>
    <w:rsid w:val="00F54D48"/>
    <w:rPr>
      <w:color w:val="0000FF"/>
      <w:u w:val="single"/>
    </w:rPr>
  </w:style>
  <w:style w:type="character" w:styleId="a4">
    <w:name w:val="Emphasis"/>
    <w:basedOn w:val="a0"/>
    <w:uiPriority w:val="20"/>
    <w:qFormat/>
    <w:rsid w:val="009B1E1A"/>
    <w:rPr>
      <w:i/>
      <w:iCs/>
    </w:rPr>
  </w:style>
  <w:style w:type="character" w:styleId="a5">
    <w:name w:val="Strong"/>
    <w:basedOn w:val="a0"/>
    <w:uiPriority w:val="22"/>
    <w:qFormat/>
    <w:rsid w:val="00924CD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9E0F10"/>
  </w:style>
  <w:style w:type="character" w:customStyle="1" w:styleId="a7">
    <w:name w:val="Нижний колонтитул Знак"/>
    <w:basedOn w:val="a0"/>
    <w:uiPriority w:val="99"/>
    <w:qFormat/>
    <w:rsid w:val="009E0F10"/>
  </w:style>
  <w:style w:type="character" w:styleId="a8">
    <w:name w:val="Placeholder Text"/>
    <w:basedOn w:val="a0"/>
    <w:uiPriority w:val="99"/>
    <w:semiHidden/>
    <w:qFormat/>
    <w:rsid w:val="00114BFF"/>
    <w:rPr>
      <w:color w:val="808080"/>
    </w:rPr>
  </w:style>
  <w:style w:type="character" w:customStyle="1" w:styleId="a9">
    <w:name w:val="Текст выноски Знак"/>
    <w:basedOn w:val="a0"/>
    <w:uiPriority w:val="99"/>
    <w:semiHidden/>
    <w:qFormat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qFormat/>
    <w:rsid w:val="00AE64A9"/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b/>
      <w:sz w:val="28"/>
      <w:szCs w:val="28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"/>
    <w:link w:val="ae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 w:cs="Times New Roman"/>
    </w:rPr>
  </w:style>
  <w:style w:type="paragraph" w:styleId="af2">
    <w:name w:val="Normal (Web)"/>
    <w:basedOn w:val="a"/>
    <w:uiPriority w:val="99"/>
    <w:unhideWhenUsed/>
    <w:qFormat/>
    <w:rsid w:val="002B31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qFormat/>
    <w:rsid w:val="00F47D5C"/>
    <w:pPr>
      <w:widowControl w:val="0"/>
      <w:spacing w:line="240" w:lineRule="auto"/>
    </w:pPr>
    <w:rPr>
      <w:rFonts w:ascii="Courier New" w:eastAsia="Times New Roman" w:hAnsi="Courier New" w:cs="Courier New"/>
      <w:color w:val="00000A"/>
      <w:sz w:val="22"/>
      <w:szCs w:val="20"/>
    </w:rPr>
  </w:style>
  <w:style w:type="paragraph" w:customStyle="1" w:styleId="j12">
    <w:name w:val="j12"/>
    <w:basedOn w:val="a"/>
    <w:qFormat/>
    <w:rsid w:val="0093718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E67E09"/>
    <w:pPr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AE64A9"/>
    <w:pPr>
      <w:spacing w:line="240" w:lineRule="auto"/>
    </w:pPr>
    <w:rPr>
      <w:rFonts w:ascii="Calibri" w:hAnsi="Calibri"/>
      <w:color w:val="00000A"/>
      <w:sz w:val="22"/>
    </w:rPr>
  </w:style>
  <w:style w:type="paragraph" w:customStyle="1" w:styleId="ConsPlusNormal">
    <w:name w:val="ConsPlusNormal"/>
    <w:qFormat/>
    <w:rsid w:val="00042425"/>
    <w:pPr>
      <w:widowControl w:val="0"/>
      <w:spacing w:line="240" w:lineRule="auto"/>
    </w:pPr>
    <w:rPr>
      <w:rFonts w:ascii="Arial" w:hAnsi="Arial" w:cs="Arial"/>
      <w:color w:val="00000A"/>
      <w:sz w:val="22"/>
      <w:szCs w:val="20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numbering" w:customStyle="1" w:styleId="WW8Num3">
    <w:name w:val="WW8Num3"/>
  </w:style>
  <w:style w:type="table" w:styleId="af9">
    <w:name w:val="Table Grid"/>
    <w:basedOn w:val="a1"/>
    <w:uiPriority w:val="59"/>
    <w:rsid w:val="002A328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uiPriority w:val="99"/>
    <w:locked/>
    <w:rsid w:val="00975C72"/>
    <w:rPr>
      <w:rFonts w:ascii="Calibri" w:hAnsi="Calibri" w:cs="Mangal"/>
      <w:i/>
      <w:iCs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A8"/>
    <w:pPr>
      <w:spacing w:after="200"/>
    </w:pPr>
    <w:rPr>
      <w:rFonts w:ascii="Calibri" w:hAnsi="Calibri"/>
      <w:color w:val="00000A"/>
      <w:sz w:val="22"/>
    </w:rPr>
  </w:style>
  <w:style w:type="paragraph" w:styleId="4">
    <w:name w:val="heading 4"/>
    <w:basedOn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0A7FF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3">
    <w:name w:val="Абзац списка Знак"/>
    <w:uiPriority w:val="34"/>
    <w:qFormat/>
    <w:locked/>
    <w:rsid w:val="00606EB9"/>
  </w:style>
  <w:style w:type="character" w:customStyle="1" w:styleId="apple-converted-space">
    <w:name w:val="apple-converted-space"/>
    <w:basedOn w:val="a0"/>
    <w:qFormat/>
    <w:rsid w:val="00F54D48"/>
  </w:style>
  <w:style w:type="character" w:customStyle="1" w:styleId="-">
    <w:name w:val="Интернет-ссылка"/>
    <w:basedOn w:val="a0"/>
    <w:uiPriority w:val="99"/>
    <w:unhideWhenUsed/>
    <w:rsid w:val="00F54D48"/>
    <w:rPr>
      <w:color w:val="0000FF"/>
      <w:u w:val="single"/>
    </w:rPr>
  </w:style>
  <w:style w:type="character" w:styleId="a4">
    <w:name w:val="Emphasis"/>
    <w:basedOn w:val="a0"/>
    <w:uiPriority w:val="20"/>
    <w:qFormat/>
    <w:rsid w:val="009B1E1A"/>
    <w:rPr>
      <w:i/>
      <w:iCs/>
    </w:rPr>
  </w:style>
  <w:style w:type="character" w:styleId="a5">
    <w:name w:val="Strong"/>
    <w:basedOn w:val="a0"/>
    <w:uiPriority w:val="22"/>
    <w:qFormat/>
    <w:rsid w:val="00924CD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9E0F10"/>
  </w:style>
  <w:style w:type="character" w:customStyle="1" w:styleId="a7">
    <w:name w:val="Нижний колонтитул Знак"/>
    <w:basedOn w:val="a0"/>
    <w:uiPriority w:val="99"/>
    <w:qFormat/>
    <w:rsid w:val="009E0F10"/>
  </w:style>
  <w:style w:type="character" w:styleId="a8">
    <w:name w:val="Placeholder Text"/>
    <w:basedOn w:val="a0"/>
    <w:uiPriority w:val="99"/>
    <w:semiHidden/>
    <w:qFormat/>
    <w:rsid w:val="00114BFF"/>
    <w:rPr>
      <w:color w:val="808080"/>
    </w:rPr>
  </w:style>
  <w:style w:type="character" w:customStyle="1" w:styleId="a9">
    <w:name w:val="Текст выноски Знак"/>
    <w:basedOn w:val="a0"/>
    <w:uiPriority w:val="99"/>
    <w:semiHidden/>
    <w:qFormat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qFormat/>
    <w:rsid w:val="00AE64A9"/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b/>
      <w:sz w:val="28"/>
      <w:szCs w:val="28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"/>
    <w:link w:val="ae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 w:cs="Times New Roman"/>
    </w:rPr>
  </w:style>
  <w:style w:type="paragraph" w:styleId="af2">
    <w:name w:val="Normal (Web)"/>
    <w:basedOn w:val="a"/>
    <w:uiPriority w:val="99"/>
    <w:unhideWhenUsed/>
    <w:qFormat/>
    <w:rsid w:val="002B31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qFormat/>
    <w:rsid w:val="00F47D5C"/>
    <w:pPr>
      <w:widowControl w:val="0"/>
      <w:spacing w:line="240" w:lineRule="auto"/>
    </w:pPr>
    <w:rPr>
      <w:rFonts w:ascii="Courier New" w:eastAsia="Times New Roman" w:hAnsi="Courier New" w:cs="Courier New"/>
      <w:color w:val="00000A"/>
      <w:sz w:val="22"/>
      <w:szCs w:val="20"/>
    </w:rPr>
  </w:style>
  <w:style w:type="paragraph" w:customStyle="1" w:styleId="j12">
    <w:name w:val="j12"/>
    <w:basedOn w:val="a"/>
    <w:qFormat/>
    <w:rsid w:val="0093718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E67E09"/>
    <w:pPr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AE64A9"/>
    <w:pPr>
      <w:spacing w:line="240" w:lineRule="auto"/>
    </w:pPr>
    <w:rPr>
      <w:rFonts w:ascii="Calibri" w:hAnsi="Calibri"/>
      <w:color w:val="00000A"/>
      <w:sz w:val="22"/>
    </w:rPr>
  </w:style>
  <w:style w:type="paragraph" w:customStyle="1" w:styleId="ConsPlusNormal">
    <w:name w:val="ConsPlusNormal"/>
    <w:qFormat/>
    <w:rsid w:val="00042425"/>
    <w:pPr>
      <w:widowControl w:val="0"/>
      <w:spacing w:line="240" w:lineRule="auto"/>
    </w:pPr>
    <w:rPr>
      <w:rFonts w:ascii="Arial" w:hAnsi="Arial" w:cs="Arial"/>
      <w:color w:val="00000A"/>
      <w:sz w:val="22"/>
      <w:szCs w:val="20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numbering" w:customStyle="1" w:styleId="WW8Num3">
    <w:name w:val="WW8Num3"/>
  </w:style>
  <w:style w:type="table" w:styleId="af9">
    <w:name w:val="Table Grid"/>
    <w:basedOn w:val="a1"/>
    <w:uiPriority w:val="59"/>
    <w:rsid w:val="002A328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Название Знак"/>
    <w:basedOn w:val="a0"/>
    <w:link w:val="ad"/>
    <w:uiPriority w:val="99"/>
    <w:locked/>
    <w:rsid w:val="00975C72"/>
    <w:rPr>
      <w:rFonts w:ascii="Calibri" w:hAnsi="Calibri" w:cs="Mangal"/>
      <w:i/>
      <w:iCs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zhmao.ru/company/podvedomstvennye-uchrezhdeniya.php?ELEMENT_ID=41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okarevaiv@miacugr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karevaiv@miacugr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3FAE-37B3-4999-B86E-C8D5F726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postupinskaya</cp:lastModifiedBy>
  <cp:revision>5</cp:revision>
  <cp:lastPrinted>2016-04-18T09:58:00Z</cp:lastPrinted>
  <dcterms:created xsi:type="dcterms:W3CDTF">2016-04-14T06:12:00Z</dcterms:created>
  <dcterms:modified xsi:type="dcterms:W3CDTF">2016-04-18T10:01:00Z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